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910"/>
        <w:gridCol w:w="1518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1A4A3FFD" w:rsidR="001B7424" w:rsidRPr="000133BA" w:rsidRDefault="0056618C" w:rsidP="0046765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Grade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59484B1A" w:rsidR="008A47CA" w:rsidRDefault="008A47CA">
            <w:pPr>
              <w:rPr>
                <w:b/>
              </w:rPr>
            </w:pPr>
            <w:r>
              <w:rPr>
                <w:b/>
              </w:rPr>
              <w:t xml:space="preserve">Grade: </w:t>
            </w:r>
            <w:r w:rsidR="000A773F">
              <w:rPr>
                <w:b/>
              </w:rPr>
              <w:t xml:space="preserve">  </w:t>
            </w:r>
            <w:r w:rsidR="0056618C">
              <w:rPr>
                <w:b/>
              </w:rPr>
              <w:t>4</w:t>
            </w:r>
            <w:r w:rsidR="000A773F">
              <w:rPr>
                <w:b/>
              </w:rPr>
              <w:t xml:space="preserve">                                      </w:t>
            </w:r>
            <w:r w:rsidR="0056618C">
              <w:rPr>
                <w:b/>
              </w:rPr>
              <w:t xml:space="preserve">                             </w:t>
            </w:r>
            <w:r w:rsidR="000A773F">
              <w:rPr>
                <w:b/>
              </w:rPr>
              <w:t xml:space="preserve">  </w:t>
            </w:r>
            <w:r>
              <w:rPr>
                <w:b/>
              </w:rPr>
              <w:t xml:space="preserve">Subject: </w:t>
            </w:r>
            <w:r w:rsidR="0056618C">
              <w:rPr>
                <w:b/>
              </w:rPr>
              <w:t xml:space="preserve">Math </w:t>
            </w:r>
          </w:p>
          <w:p w14:paraId="6F89EEF7" w14:textId="78CE171D" w:rsidR="008A47CA" w:rsidRPr="000133BA" w:rsidRDefault="008A47CA" w:rsidP="000A773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AC684E">
              <w:rPr>
                <w:b/>
              </w:rPr>
              <w:t xml:space="preserve">                         Unit: </w:t>
            </w:r>
            <w:r w:rsidR="00724180">
              <w:rPr>
                <w:b/>
              </w:rPr>
              <w:t xml:space="preserve"> Patterns and Relations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D7CB530" w14:textId="690AE8C1" w:rsidR="008B78C9" w:rsidRDefault="00587C7B" w:rsidP="000A773F">
            <w:pPr>
              <w:rPr>
                <w:b/>
              </w:rPr>
            </w:pPr>
            <w:r>
              <w:rPr>
                <w:b/>
              </w:rPr>
              <w:t>Learning Target</w:t>
            </w:r>
            <w:r w:rsidR="000A773F" w:rsidRPr="008B78C9">
              <w:rPr>
                <w:b/>
              </w:rPr>
              <w:t>:</w:t>
            </w:r>
            <w:r w:rsidR="00326BBA">
              <w:rPr>
                <w:b/>
              </w:rPr>
              <w:t xml:space="preserve"> </w:t>
            </w:r>
          </w:p>
          <w:p w14:paraId="33C14583" w14:textId="48D0A221" w:rsidR="005253E3" w:rsidRPr="00ED482F" w:rsidRDefault="00ED482F" w:rsidP="000A773F">
            <w:r w:rsidRPr="00ED482F">
              <w:t>Students will describe and identify patterns finding errors in particular patterns</w:t>
            </w: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249067" w14:textId="16FB7B16" w:rsidR="007D091E" w:rsidRDefault="001B7424" w:rsidP="00326BBA">
            <w:r w:rsidRPr="00AC684E">
              <w:rPr>
                <w:b/>
              </w:rPr>
              <w:t>Curriculum Outcomes</w:t>
            </w:r>
            <w:r w:rsidRPr="008B78C9">
              <w:t>:</w:t>
            </w:r>
          </w:p>
          <w:p w14:paraId="4B7AA6C0" w14:textId="77777777" w:rsidR="007D091E" w:rsidRDefault="007D091E" w:rsidP="00326BBA">
            <w:r>
              <w:t>SCO PR01 – Students will be expected to identify and describe patterns found in tables and charts, including a multiplication chart.</w:t>
            </w:r>
          </w:p>
          <w:p w14:paraId="350B4D39" w14:textId="6EBC6440" w:rsidR="007D091E" w:rsidRDefault="007D091E" w:rsidP="00326BBA">
            <w:r>
              <w:t xml:space="preserve">PR01.01 – Identify and describe a variety of patterns in a multiplication </w:t>
            </w:r>
            <w:r w:rsidRPr="008B78C9">
              <w:t>chart</w:t>
            </w:r>
            <w:r>
              <w:t>.</w:t>
            </w:r>
          </w:p>
          <w:p w14:paraId="12C3A0C8" w14:textId="77777777" w:rsidR="007D091E" w:rsidRDefault="007D091E" w:rsidP="00326BBA">
            <w:r>
              <w:t>PR01.02 – Determine the missing elements in a given table or chart</w:t>
            </w:r>
          </w:p>
          <w:p w14:paraId="4D753B87" w14:textId="11071CA5" w:rsidR="001B7424" w:rsidRDefault="007D091E" w:rsidP="00326BBA">
            <w:r>
              <w:t>Pr01.03 – Identify the error(s) in a given table or chart</w:t>
            </w:r>
          </w:p>
          <w:p w14:paraId="49171E8A" w14:textId="00B73F61" w:rsidR="007D091E" w:rsidRDefault="007D091E" w:rsidP="00326BBA">
            <w:r>
              <w:t>PR01.04 – Describe the pattern found in a given table or chart</w:t>
            </w:r>
          </w:p>
          <w:p w14:paraId="7B045D90" w14:textId="62902939" w:rsidR="00326BBA" w:rsidRPr="008B78C9" w:rsidRDefault="00326BBA" w:rsidP="00326BBA"/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7406AD8" w14:textId="6E822B2C" w:rsidR="00FE3DC3" w:rsidRPr="008B78C9" w:rsidRDefault="007A4071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</w:p>
          <w:p w14:paraId="0D4FC999" w14:textId="10161AFC" w:rsidR="00FE3DC3" w:rsidRPr="00ED482F" w:rsidRDefault="00202BE9">
            <w:hyperlink r:id="rId8" w:history="1">
              <w:r w:rsidR="00ED482F" w:rsidRPr="00ED482F">
                <w:rPr>
                  <w:rStyle w:val="Hyperlink"/>
                </w:rPr>
                <w:t>Investigating Hundreds Chart</w:t>
              </w:r>
            </w:hyperlink>
            <w:r w:rsidR="00ED482F">
              <w:t xml:space="preserve"> – for adaptations</w:t>
            </w: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CB0F306" w14:textId="05FEC6DD" w:rsidR="0095537F" w:rsidRDefault="005253E3">
            <w:r>
              <w:rPr>
                <w:b/>
              </w:rPr>
              <w:t xml:space="preserve">Resources/AT Tips: </w:t>
            </w:r>
          </w:p>
          <w:p w14:paraId="4401389C" w14:textId="1F80FF58" w:rsidR="0095537F" w:rsidRDefault="0095537F">
            <w:r>
              <w:t>Pearson Interactive Number Charts – Found on NSVS.</w:t>
            </w:r>
          </w:p>
          <w:p w14:paraId="32D08EB0" w14:textId="1E22668B" w:rsidR="0095537F" w:rsidRDefault="00836F47">
            <w:r>
              <w:rPr>
                <w:noProof/>
              </w:rPr>
              <w:drawing>
                <wp:inline distT="0" distB="0" distL="0" distR="0" wp14:anchorId="7F578AD8" wp14:editId="5C76731C">
                  <wp:extent cx="588318" cy="57573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09 at 11.33.06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23" cy="57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ED482F">
                <w:rPr>
                  <w:rStyle w:val="Hyperlink"/>
                </w:rPr>
                <w:t>Hands on Math</w:t>
              </w:r>
            </w:hyperlink>
            <w:r>
              <w:t xml:space="preserve"> app for </w:t>
            </w:r>
            <w:r w:rsidR="00724180">
              <w:t>enrichment and adaptations</w:t>
            </w:r>
          </w:p>
          <w:p w14:paraId="2BF3CA81" w14:textId="0FC4DEA2" w:rsidR="006E029F" w:rsidRDefault="006E029F">
            <w:r>
              <w:t xml:space="preserve">NSVS textbook page 7 to display on </w:t>
            </w:r>
            <w:proofErr w:type="spellStart"/>
            <w:r>
              <w:t>smartboard</w:t>
            </w:r>
            <w:proofErr w:type="spellEnd"/>
            <w:r>
              <w:t xml:space="preserve"> – Math makes sense</w:t>
            </w:r>
          </w:p>
          <w:p w14:paraId="4EE21B00" w14:textId="57D7C50C" w:rsidR="00D845D2" w:rsidRPr="0095537F" w:rsidRDefault="00D845D2">
            <w:r>
              <w:t>Math Makes Sense 4 Pages 8-9</w:t>
            </w:r>
          </w:p>
          <w:p w14:paraId="605C0FB0" w14:textId="22618780" w:rsidR="00D07760" w:rsidRPr="007A4071" w:rsidRDefault="006E029F">
            <w:r>
              <w:t>Hundred Chart sheet</w:t>
            </w:r>
            <w:r w:rsidR="00724180">
              <w:t xml:space="preserve"> (below)</w:t>
            </w:r>
          </w:p>
          <w:p w14:paraId="18D811A6" w14:textId="77777777" w:rsidR="008B78C9" w:rsidRPr="008B78C9" w:rsidRDefault="008B78C9">
            <w:pPr>
              <w:rPr>
                <w:b/>
              </w:rPr>
            </w:pPr>
          </w:p>
        </w:tc>
      </w:tr>
      <w:tr w:rsidR="008B78C9" w14:paraId="52DFB6DD" w14:textId="77777777" w:rsidTr="00836F47">
        <w:trPr>
          <w:trHeight w:val="395"/>
        </w:trPr>
        <w:tc>
          <w:tcPr>
            <w:tcW w:w="7338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1518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836F47">
        <w:trPr>
          <w:trHeight w:val="1876"/>
        </w:trPr>
        <w:tc>
          <w:tcPr>
            <w:tcW w:w="7338" w:type="dxa"/>
            <w:gridSpan w:val="2"/>
            <w:tcBorders>
              <w:left w:val="thinThickThinSmallGap" w:sz="18" w:space="0" w:color="auto"/>
            </w:tcBorders>
          </w:tcPr>
          <w:p w14:paraId="60AD7A91" w14:textId="6A1D36CE" w:rsidR="008B78C9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09572128" w14:textId="77777777" w:rsidR="008B78C9" w:rsidRDefault="007D091E" w:rsidP="00AC684E">
            <w:pPr>
              <w:pStyle w:val="ListParagraph"/>
              <w:numPr>
                <w:ilvl w:val="0"/>
                <w:numId w:val="2"/>
              </w:numPr>
            </w:pPr>
            <w:r>
              <w:t>Activate Prior knowledge – Have students identify the pattern rule of the following in increasing pattern and extend it to 3 more terms</w:t>
            </w:r>
          </w:p>
          <w:p w14:paraId="3CFFE1D7" w14:textId="77777777" w:rsidR="007D091E" w:rsidRDefault="007D091E" w:rsidP="007D091E">
            <w:pPr>
              <w:pStyle w:val="ListParagraph"/>
            </w:pPr>
            <w:r>
              <w:t>4, 7, 10, 16 …</w:t>
            </w:r>
          </w:p>
          <w:p w14:paraId="5918D30B" w14:textId="77777777" w:rsidR="007D091E" w:rsidRDefault="007D091E" w:rsidP="007D091E">
            <w:pPr>
              <w:pStyle w:val="ListParagraph"/>
            </w:pPr>
            <w:r>
              <w:t>13, 18, 23, 28, 33, …</w:t>
            </w:r>
          </w:p>
          <w:p w14:paraId="28653E11" w14:textId="77777777" w:rsidR="007D091E" w:rsidRDefault="007D091E" w:rsidP="007D091E">
            <w:pPr>
              <w:pStyle w:val="ListParagraph"/>
            </w:pPr>
          </w:p>
          <w:p w14:paraId="4F0AC953" w14:textId="77777777" w:rsidR="007D091E" w:rsidRDefault="007D091E" w:rsidP="007D091E">
            <w:pPr>
              <w:pStyle w:val="ListParagraph"/>
            </w:pPr>
            <w:r>
              <w:t>Identify the errors in the following decreasing patterns</w:t>
            </w:r>
          </w:p>
          <w:p w14:paraId="2F494CA4" w14:textId="77777777" w:rsidR="007D091E" w:rsidRDefault="007D091E" w:rsidP="007D091E">
            <w:pPr>
              <w:pStyle w:val="ListParagraph"/>
            </w:pPr>
            <w:r>
              <w:t>138, 128, 118, 108, 88, 78</w:t>
            </w:r>
          </w:p>
          <w:p w14:paraId="72D4D5DB" w14:textId="77777777" w:rsidR="007D091E" w:rsidRDefault="007D091E" w:rsidP="007D091E">
            <w:pPr>
              <w:pStyle w:val="ListParagraph"/>
            </w:pPr>
            <w:r>
              <w:t>30, 28, 24, 21, 19, 15, 12, 9, 6, 3</w:t>
            </w:r>
          </w:p>
          <w:p w14:paraId="452CED24" w14:textId="0CE820EE" w:rsidR="00D845D2" w:rsidRDefault="00D845D2" w:rsidP="00D845D2">
            <w:pPr>
              <w:pStyle w:val="ListParagraph"/>
              <w:numPr>
                <w:ilvl w:val="0"/>
                <w:numId w:val="2"/>
              </w:numPr>
            </w:pPr>
            <w:r>
              <w:t>Display Number Chart – Hundred Chart on NSVS – Color seven numbers 1, 5, 9, 17, 21, 29, 37. Ask students to examine the chart and tell you what numbers are missing – 13, 25, and 33. How did you figure it out?</w:t>
            </w:r>
          </w:p>
          <w:p w14:paraId="19CF890D" w14:textId="20ABD42C" w:rsidR="007D091E" w:rsidRDefault="006E029F" w:rsidP="006E029F">
            <w:pPr>
              <w:pStyle w:val="ListParagraph"/>
              <w:numPr>
                <w:ilvl w:val="0"/>
                <w:numId w:val="2"/>
              </w:numPr>
            </w:pPr>
            <w:r>
              <w:t>Read through connect together. Discussing different patterns</w:t>
            </w:r>
          </w:p>
        </w:tc>
        <w:tc>
          <w:tcPr>
            <w:tcW w:w="1518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12EE55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2B743F43" w14:textId="1F2239DE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25ABC947" w14:textId="0B0F9039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4A557DC3" w14:textId="6F1C8BE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4CC67AEE" w14:textId="353136A0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7566D52C" w14:textId="3C097A0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7661097C" w14:textId="77777777" w:rsidR="008B78C9" w:rsidRPr="008B78C9" w:rsidRDefault="008B78C9" w:rsidP="00663075">
            <w:pPr>
              <w:rPr>
                <w:sz w:val="20"/>
                <w:szCs w:val="20"/>
              </w:rPr>
            </w:pPr>
          </w:p>
        </w:tc>
      </w:tr>
      <w:tr w:rsidR="008B78C9" w14:paraId="4EF44E33" w14:textId="77777777" w:rsidTr="00836F47">
        <w:trPr>
          <w:trHeight w:val="1125"/>
        </w:trPr>
        <w:tc>
          <w:tcPr>
            <w:tcW w:w="7338" w:type="dxa"/>
            <w:gridSpan w:val="2"/>
            <w:tcBorders>
              <w:left w:val="thinThickThinSmallGap" w:sz="18" w:space="0" w:color="auto"/>
            </w:tcBorders>
          </w:tcPr>
          <w:p w14:paraId="2DFE2E1C" w14:textId="706E02E5" w:rsidR="008B78C9" w:rsidRDefault="009C4EFF" w:rsidP="00663075">
            <w:pPr>
              <w:rPr>
                <w:b/>
              </w:rPr>
            </w:pPr>
            <w:r>
              <w:rPr>
                <w:b/>
              </w:rPr>
              <w:lastRenderedPageBreak/>
              <w:t>We</w:t>
            </w:r>
            <w:r w:rsidR="008B78C9" w:rsidRPr="005253E3">
              <w:rPr>
                <w:b/>
              </w:rPr>
              <w:t xml:space="preserve"> do:</w:t>
            </w:r>
            <w:r>
              <w:rPr>
                <w:b/>
              </w:rPr>
              <w:t xml:space="preserve"> </w:t>
            </w:r>
          </w:p>
          <w:p w14:paraId="7B6BC4E8" w14:textId="77777777" w:rsidR="008B78C9" w:rsidRPr="00836F47" w:rsidRDefault="00836F47" w:rsidP="0066307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Using a hundred chart decide on a number pattern. Keep it secret. Write the first 10 numbers in your pattern. Erase 3 numbers in your pattern.</w:t>
            </w:r>
          </w:p>
          <w:p w14:paraId="5E456474" w14:textId="7608227A" w:rsidR="00836F47" w:rsidRPr="00D07760" w:rsidRDefault="00836F47" w:rsidP="00663075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Trade patterns with your partner. Describe your partner’s pattern. Identify the missing </w:t>
            </w:r>
            <w:proofErr w:type="gramStart"/>
            <w:r>
              <w:t>numbers,</w:t>
            </w:r>
            <w:proofErr w:type="gramEnd"/>
            <w:r>
              <w:t xml:space="preserve"> extend the pattern 4 more numbers.</w:t>
            </w:r>
          </w:p>
        </w:tc>
        <w:tc>
          <w:tcPr>
            <w:tcW w:w="1518" w:type="dxa"/>
            <w:tcBorders>
              <w:right w:val="thinThickThinSmallGap" w:sz="18" w:space="0" w:color="auto"/>
            </w:tcBorders>
          </w:tcPr>
          <w:p w14:paraId="272B9B5F" w14:textId="7D5E87FE" w:rsidR="008B78C9" w:rsidRPr="008B78C9" w:rsidRDefault="008B78C9" w:rsidP="007A4071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r w:rsidR="007A4071">
              <w:rPr>
                <w:rFonts w:eastAsia="ＭＳ ゴシック"/>
                <w:color w:val="000000"/>
                <w:sz w:val="20"/>
                <w:szCs w:val="20"/>
              </w:rPr>
              <w:t>Notes</w:t>
            </w:r>
          </w:p>
        </w:tc>
      </w:tr>
      <w:tr w:rsidR="008B78C9" w14:paraId="49C91F3C" w14:textId="77777777" w:rsidTr="00ED482F">
        <w:trPr>
          <w:trHeight w:val="1676"/>
        </w:trPr>
        <w:tc>
          <w:tcPr>
            <w:tcW w:w="7338" w:type="dxa"/>
            <w:gridSpan w:val="2"/>
            <w:tcBorders>
              <w:left w:val="thinThickThinSmallGap" w:sz="18" w:space="0" w:color="auto"/>
            </w:tcBorders>
          </w:tcPr>
          <w:p w14:paraId="07B3C254" w14:textId="7A4BC423" w:rsidR="008B78C9" w:rsidRPr="005253E3" w:rsidRDefault="009C4EFF" w:rsidP="00663075">
            <w:pPr>
              <w:rPr>
                <w:b/>
              </w:rPr>
            </w:pPr>
            <w:r>
              <w:rPr>
                <w:b/>
              </w:rPr>
              <w:t>You</w:t>
            </w:r>
            <w:r w:rsidR="008B78C9" w:rsidRPr="005253E3">
              <w:rPr>
                <w:b/>
              </w:rPr>
              <w:t xml:space="preserve"> do: </w:t>
            </w:r>
          </w:p>
          <w:p w14:paraId="0A0225C6" w14:textId="016DAFF9" w:rsidR="008B78C9" w:rsidRDefault="00D845D2" w:rsidP="00D845D2">
            <w:pPr>
              <w:pStyle w:val="ListParagraph"/>
              <w:numPr>
                <w:ilvl w:val="0"/>
                <w:numId w:val="6"/>
              </w:numPr>
            </w:pPr>
            <w:r>
              <w:t xml:space="preserve">Working from page </w:t>
            </w:r>
            <w:r w:rsidR="0046765F">
              <w:t>8 complete questions 1, 2 and 3</w:t>
            </w:r>
            <w:r w:rsidR="00ED482F">
              <w:t xml:space="preserve"> – continuously circulate supporting students and assessing comprehension of the task.</w:t>
            </w:r>
          </w:p>
          <w:p w14:paraId="1632B7B5" w14:textId="425FD007" w:rsidR="00724180" w:rsidRDefault="00724180" w:rsidP="00D845D2">
            <w:pPr>
              <w:pStyle w:val="ListParagraph"/>
              <w:numPr>
                <w:ilvl w:val="0"/>
                <w:numId w:val="6"/>
              </w:numPr>
            </w:pPr>
            <w:r>
              <w:t xml:space="preserve">Mini assessment sheet to be passed in using </w:t>
            </w:r>
            <w:proofErr w:type="spellStart"/>
            <w:r>
              <w:t>showbie</w:t>
            </w:r>
            <w:proofErr w:type="spellEnd"/>
            <w:r>
              <w:t xml:space="preserve"> app</w:t>
            </w:r>
          </w:p>
        </w:tc>
        <w:tc>
          <w:tcPr>
            <w:tcW w:w="1518" w:type="dxa"/>
            <w:tcBorders>
              <w:right w:val="thinThickThinSmallGap" w:sz="18" w:space="0" w:color="auto"/>
            </w:tcBorders>
          </w:tcPr>
          <w:p w14:paraId="32BE4E28" w14:textId="360872DC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836F47">
        <w:trPr>
          <w:trHeight w:val="394"/>
        </w:trPr>
        <w:tc>
          <w:tcPr>
            <w:tcW w:w="7338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Pr="005253E3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268C00B7" w14:textId="5A4B386D" w:rsidR="008B78C9" w:rsidRDefault="00ED482F" w:rsidP="00663075">
            <w:r>
              <w:t xml:space="preserve">Come back as a class. Ask who was able to figure out their </w:t>
            </w:r>
            <w:proofErr w:type="gramStart"/>
            <w:r>
              <w:t>partners</w:t>
            </w:r>
            <w:proofErr w:type="gramEnd"/>
            <w:r>
              <w:t xml:space="preserve"> secret numbers? How did you do it? Were you able to extend their pattern? </w:t>
            </w:r>
          </w:p>
          <w:p w14:paraId="3C578A8D" w14:textId="77777777" w:rsidR="008B78C9" w:rsidRDefault="008B78C9" w:rsidP="00663075"/>
        </w:tc>
        <w:tc>
          <w:tcPr>
            <w:tcW w:w="1518" w:type="dxa"/>
            <w:tcBorders>
              <w:right w:val="thinThickThinSmallGap" w:sz="18" w:space="0" w:color="auto"/>
            </w:tcBorders>
          </w:tcPr>
          <w:p w14:paraId="056B1280" w14:textId="7D2B335E" w:rsidR="008B78C9" w:rsidRPr="008B78C9" w:rsidRDefault="008B78C9" w:rsidP="007A4071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308ACCEE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049CBFF0" w14:textId="3912C670" w:rsidR="000A773F" w:rsidRPr="005253E3" w:rsidRDefault="00724180" w:rsidP="008E1C9D">
            <w:r>
              <w:rPr>
                <w:noProof/>
              </w:rPr>
              <w:drawing>
                <wp:inline distT="0" distB="0" distL="0" distR="0" wp14:anchorId="205382BE" wp14:editId="28C4A64F">
                  <wp:extent cx="588318" cy="575733"/>
                  <wp:effectExtent l="0" t="0" r="0" b="8890"/>
                  <wp:docPr id="5" name="Picture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09 at 11.33.06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23" cy="57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0CC09" w14:textId="6CA2B902" w:rsidR="000A773F" w:rsidRDefault="00724180" w:rsidP="008E1C9D">
            <w:r>
              <w:t>Students that are struggling with the concept may use the app Hands on Math to map questions and look at straight increasing and decreasing patterns.</w:t>
            </w:r>
          </w:p>
          <w:p w14:paraId="3B15F277" w14:textId="77777777" w:rsidR="00BD1BD5" w:rsidRDefault="00202BE9" w:rsidP="008E1C9D">
            <w:hyperlink r:id="rId11" w:history="1">
              <w:r w:rsidR="00ED482F" w:rsidRPr="00ED482F">
                <w:rPr>
                  <w:rStyle w:val="Hyperlink"/>
                </w:rPr>
                <w:t>Hundred Chart song</w:t>
              </w:r>
            </w:hyperlink>
          </w:p>
          <w:p w14:paraId="7B6DA2E1" w14:textId="4E3E7BB9" w:rsidR="00ED482F" w:rsidRPr="005253E3" w:rsidRDefault="00202BE9" w:rsidP="008E1C9D">
            <w:pPr>
              <w:rPr>
                <w:b/>
              </w:rPr>
            </w:pPr>
            <w:hyperlink r:id="rId12" w:history="1">
              <w:r w:rsidR="00ED482F" w:rsidRPr="00ED482F">
                <w:rPr>
                  <w:rStyle w:val="Hyperlink"/>
                </w:rPr>
                <w:t>Investigating Hundred Chart screencast</w:t>
              </w:r>
            </w:hyperlink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2B7FD303" w14:textId="6204AA85" w:rsidR="009325B8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680E92EB" w14:textId="77777777" w:rsidR="009325B8" w:rsidRDefault="00724180">
            <w:r>
              <w:rPr>
                <w:noProof/>
              </w:rPr>
              <w:drawing>
                <wp:inline distT="0" distB="0" distL="0" distR="0" wp14:anchorId="6033EEE8" wp14:editId="1B2CE6F0">
                  <wp:extent cx="588318" cy="575733"/>
                  <wp:effectExtent l="0" t="0" r="0" b="8890"/>
                  <wp:docPr id="1" name="Picture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07-09 at 11.33.06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23" cy="57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E89ED" w14:textId="61F59AF6" w:rsidR="00724180" w:rsidRPr="009325B8" w:rsidRDefault="00724180">
            <w:r>
              <w:t>Students who complete all tasks early can take the time to explore the app Hands on Math making and identifying patterns.</w:t>
            </w: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7EFD4850" w:rsidR="00663075" w:rsidRPr="000133BA" w:rsidRDefault="00AC684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9325B8">
              <w:rPr>
                <w:b/>
              </w:rPr>
              <w:t>:</w:t>
            </w:r>
          </w:p>
          <w:p w14:paraId="55D06210" w14:textId="77777777" w:rsidR="00663075" w:rsidRDefault="00663075"/>
          <w:p w14:paraId="364EF620" w14:textId="2C7BBF2A" w:rsidR="000A773F" w:rsidRDefault="00724180">
            <w:r>
              <w:t>Ongoing assessment should be taking place, anecdotal notes of students that are not understanding this concept should be taken</w:t>
            </w:r>
          </w:p>
          <w:p w14:paraId="1297F9CB" w14:textId="77777777" w:rsidR="00724180" w:rsidRDefault="00724180"/>
          <w:p w14:paraId="6B568E60" w14:textId="6A9A1931" w:rsidR="00724180" w:rsidRDefault="00724180">
            <w:r>
              <w:t xml:space="preserve">Mini assessment sheet – students do not need to know their x-tables to complete this assessment. </w:t>
            </w:r>
            <w:proofErr w:type="gramStart"/>
            <w:r>
              <w:t>All work should be done by examining the pattern</w:t>
            </w:r>
            <w:r w:rsidR="00ED482F">
              <w:t>s</w:t>
            </w:r>
            <w:r>
              <w:t xml:space="preserve"> found in the chart</w:t>
            </w:r>
            <w:proofErr w:type="gramEnd"/>
            <w:r>
              <w:t>.</w:t>
            </w:r>
          </w:p>
          <w:p w14:paraId="0E44FC33" w14:textId="77777777" w:rsidR="000A773F" w:rsidRDefault="000A773F"/>
          <w:p w14:paraId="078BEA73" w14:textId="77777777" w:rsidR="000A773F" w:rsidRDefault="000A773F"/>
          <w:p w14:paraId="1DAE00EA" w14:textId="77777777" w:rsidR="000A773F" w:rsidRDefault="000A773F"/>
          <w:p w14:paraId="2A8276D1" w14:textId="77777777" w:rsidR="009325B8" w:rsidRDefault="009325B8"/>
          <w:p w14:paraId="7E6EF20C" w14:textId="77777777" w:rsidR="000A773F" w:rsidRDefault="000A773F"/>
          <w:p w14:paraId="4A5766F8" w14:textId="77777777" w:rsidR="000A773F" w:rsidRDefault="000A773F"/>
        </w:tc>
      </w:tr>
      <w:tr w:rsidR="00663075" w14:paraId="1A1F387C" w14:textId="77777777" w:rsidTr="00D07760">
        <w:trPr>
          <w:trHeight w:val="74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374CD8A0" w14:textId="55A65F12" w:rsidR="00663075" w:rsidRPr="00ED482F" w:rsidRDefault="00663075">
            <w:pPr>
              <w:rPr>
                <w:b/>
              </w:rPr>
            </w:pPr>
          </w:p>
        </w:tc>
      </w:tr>
    </w:tbl>
    <w:p w14:paraId="3AC6B607" w14:textId="77777777" w:rsidR="001B7424" w:rsidRDefault="001B7424"/>
    <w:p w14:paraId="1E94EAB3" w14:textId="77777777" w:rsidR="00836F47" w:rsidRDefault="00836F47" w:rsidP="00836F47">
      <w:pPr>
        <w:pStyle w:val="Heading3"/>
        <w:rPr>
          <w:position w:val="18"/>
        </w:rPr>
      </w:pPr>
    </w:p>
    <w:p w14:paraId="788080C5" w14:textId="77777777" w:rsidR="00836F47" w:rsidRPr="00836F47" w:rsidRDefault="00836F47" w:rsidP="00836F47"/>
    <w:p w14:paraId="51FC8F65" w14:textId="77777777" w:rsidR="00836F47" w:rsidRDefault="00836F47" w:rsidP="00836F47">
      <w:pPr>
        <w:pStyle w:val="Heading3"/>
        <w:rPr>
          <w:position w:val="18"/>
        </w:rPr>
      </w:pPr>
    </w:p>
    <w:p w14:paraId="611602A3" w14:textId="446C4E3C" w:rsidR="00836F47" w:rsidRDefault="00724180" w:rsidP="00836F47">
      <w:pPr>
        <w:pStyle w:val="Heading3"/>
        <w:rPr>
          <w:position w:val="18"/>
        </w:rPr>
      </w:pPr>
      <w:r>
        <w:rPr>
          <w:position w:val="18"/>
        </w:rPr>
        <w:t xml:space="preserve">Mini assessment </w:t>
      </w:r>
    </w:p>
    <w:p w14:paraId="2470051A" w14:textId="77777777" w:rsidR="00836F47" w:rsidRDefault="00836F47" w:rsidP="00836F47">
      <w:pPr>
        <w:pStyle w:val="Heading3"/>
        <w:rPr>
          <w:position w:val="18"/>
        </w:rPr>
      </w:pPr>
    </w:p>
    <w:p w14:paraId="6FA838C4" w14:textId="77777777" w:rsidR="00836F47" w:rsidRDefault="00836F47" w:rsidP="00836F47">
      <w:pPr>
        <w:pStyle w:val="Heading3"/>
        <w:rPr>
          <w:position w:val="18"/>
        </w:rPr>
      </w:pPr>
      <w:r>
        <w:rPr>
          <w:position w:val="18"/>
        </w:rPr>
        <w:t>Patterns in Charts</w:t>
      </w:r>
    </w:p>
    <w:p w14:paraId="2396A2F4" w14:textId="77777777" w:rsidR="00836F47" w:rsidRDefault="00836F47" w:rsidP="00836F47">
      <w:pPr>
        <w:pStyle w:val="Num1"/>
        <w:tabs>
          <w:tab w:val="clear" w:pos="240"/>
        </w:tabs>
        <w:spacing w:after="120" w:line="24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 xml:space="preserve">Use a hundred chart. Choose a start number. Count on by 4s. Shade these numbers with one colour. </w:t>
      </w:r>
    </w:p>
    <w:p w14:paraId="64F625E8" w14:textId="77777777" w:rsidR="00836F47" w:rsidRDefault="00836F47" w:rsidP="00836F47">
      <w:pPr>
        <w:pStyle w:val="Num1"/>
        <w:tabs>
          <w:tab w:val="clear" w:pos="240"/>
        </w:tabs>
        <w:spacing w:after="120" w:line="24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Use the same start number. Count on by 6s.</w:t>
      </w:r>
      <w:r>
        <w:rPr>
          <w:rFonts w:ascii="Arial" w:hAnsi="Arial" w:cs="Arial"/>
          <w:sz w:val="28"/>
          <w:szCs w:val="28"/>
        </w:rPr>
        <w:br/>
        <w:t>Shade these numbers with another colour.</w:t>
      </w:r>
    </w:p>
    <w:p w14:paraId="5219291F" w14:textId="77777777" w:rsidR="00836F47" w:rsidRDefault="00836F47" w:rsidP="00836F47">
      <w:pPr>
        <w:spacing w:after="120"/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a)</w:t>
      </w:r>
      <w:r>
        <w:rPr>
          <w:rFonts w:ascii="Arial" w:hAnsi="Arial"/>
          <w:sz w:val="28"/>
          <w:szCs w:val="28"/>
        </w:rPr>
        <w:tab/>
        <w:t xml:space="preserve">Write the numbers that are shaded in both </w:t>
      </w:r>
      <w:proofErr w:type="spellStart"/>
      <w:r>
        <w:rPr>
          <w:rFonts w:ascii="Arial" w:hAnsi="Arial"/>
          <w:sz w:val="28"/>
          <w:szCs w:val="28"/>
        </w:rPr>
        <w:t>colours</w:t>
      </w:r>
      <w:proofErr w:type="spellEnd"/>
      <w:r>
        <w:rPr>
          <w:rFonts w:ascii="Arial" w:hAnsi="Arial"/>
          <w:sz w:val="28"/>
          <w:szCs w:val="28"/>
        </w:rPr>
        <w:t>.</w:t>
      </w:r>
    </w:p>
    <w:p w14:paraId="2A4B5D0F" w14:textId="77777777" w:rsidR="00836F47" w:rsidRDefault="00836F47" w:rsidP="00836F47">
      <w:pPr>
        <w:spacing w:after="120"/>
        <w:ind w:left="714" w:hanging="35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b)</w:t>
      </w:r>
      <w:r>
        <w:rPr>
          <w:rFonts w:ascii="Arial" w:hAnsi="Arial"/>
          <w:sz w:val="28"/>
          <w:szCs w:val="28"/>
        </w:rPr>
        <w:tab/>
        <w:t>What is a rule for this pattern?</w:t>
      </w:r>
    </w:p>
    <w:tbl>
      <w:tblPr>
        <w:tblpPr w:leftFromText="181" w:rightFromText="181" w:vertAnchor="text" w:tblpX="4821" w:tblpY="1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836F47" w14:paraId="3D41EAD8" w14:textId="77777777" w:rsidTr="00836F4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3DD747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sym w:font="Symbol" w:char="F0B4"/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87590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30D0D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58693E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CA27DE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86045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836F47" w14:paraId="6C780380" w14:textId="77777777" w:rsidTr="00836F47">
        <w:trPr>
          <w:trHeight w:val="454"/>
        </w:trPr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DB27A7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8CFA94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975A920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61E614A7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2B33750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05DE070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5</w:t>
            </w:r>
          </w:p>
        </w:tc>
      </w:tr>
      <w:tr w:rsidR="00836F47" w14:paraId="43421663" w14:textId="77777777" w:rsidTr="00836F47">
        <w:trPr>
          <w:trHeight w:val="454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32B2508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9389486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4AA6B2BE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240999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14:paraId="199125F9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14:paraId="706A90CE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8</w:t>
            </w:r>
          </w:p>
        </w:tc>
      </w:tr>
      <w:tr w:rsidR="00836F47" w14:paraId="68E67AD6" w14:textId="77777777" w:rsidTr="00836F47">
        <w:trPr>
          <w:trHeight w:val="454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5961AF00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13838771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14:paraId="37EFB7DE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026D93DF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40CE8BC8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14:paraId="4ED55338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15</w:t>
            </w:r>
          </w:p>
        </w:tc>
      </w:tr>
      <w:tr w:rsidR="00836F47" w14:paraId="7683E0C6" w14:textId="77777777" w:rsidTr="00836F47">
        <w:trPr>
          <w:trHeight w:val="454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6D03485E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1FC3C2E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349D7845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181BB474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14:paraId="79E68141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14:paraId="1AF9A6E2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9</w:t>
            </w:r>
          </w:p>
        </w:tc>
      </w:tr>
      <w:tr w:rsidR="00836F47" w14:paraId="04878522" w14:textId="77777777" w:rsidTr="00836F47">
        <w:trPr>
          <w:trHeight w:val="454"/>
        </w:trPr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14:paraId="3C53005E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741FA7A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14:paraId="1932FC7B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14:paraId="540CAC36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14:paraId="05376FEF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14:paraId="3ACDCEE9" w14:textId="77777777" w:rsidR="00836F47" w:rsidRDefault="00836F47" w:rsidP="00836F4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eastAsia="Arial Unicode MS" w:hAnsi="Arial" w:cs="Arial"/>
                <w:bCs/>
                <w:sz w:val="28"/>
                <w:szCs w:val="28"/>
              </w:rPr>
            </w:pPr>
            <w:r>
              <w:rPr>
                <w:rFonts w:ascii="Arial" w:eastAsia="Arial Unicode MS" w:hAnsi="Arial" w:cs="Arial"/>
                <w:bCs/>
                <w:sz w:val="28"/>
                <w:szCs w:val="28"/>
              </w:rPr>
              <w:t>20</w:t>
            </w:r>
          </w:p>
        </w:tc>
      </w:tr>
    </w:tbl>
    <w:p w14:paraId="5E0B1D93" w14:textId="77777777" w:rsidR="00836F47" w:rsidRDefault="00836F47" w:rsidP="00836F47">
      <w:pPr>
        <w:pStyle w:val="Num1"/>
        <w:tabs>
          <w:tab w:val="clear" w:pos="240"/>
        </w:tabs>
        <w:spacing w:after="120" w:line="240" w:lineRule="auto"/>
        <w:ind w:left="357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 xml:space="preserve">Identify the errors in this multiplication chart. </w:t>
      </w:r>
    </w:p>
    <w:p w14:paraId="6B7A8164" w14:textId="77777777" w:rsidR="00836F47" w:rsidRDefault="00836F47" w:rsidP="00836F47"/>
    <w:p w14:paraId="55C2D63C" w14:textId="77777777" w:rsidR="00836F47" w:rsidRDefault="00836F47" w:rsidP="00836F47"/>
    <w:p w14:paraId="2EA18DD8" w14:textId="77777777" w:rsidR="00836F47" w:rsidRDefault="00836F47" w:rsidP="00836F47"/>
    <w:p w14:paraId="06CB6D57" w14:textId="77777777" w:rsidR="00836F47" w:rsidRDefault="00836F47" w:rsidP="00836F47"/>
    <w:p w14:paraId="7442013B" w14:textId="77777777" w:rsidR="001B7424" w:rsidRDefault="001B7424"/>
    <w:p w14:paraId="3B878C19" w14:textId="77777777" w:rsidR="009325B8" w:rsidRDefault="009325B8"/>
    <w:p w14:paraId="23363AB5" w14:textId="77777777" w:rsidR="001B7424" w:rsidRDefault="001B7424"/>
    <w:p w14:paraId="29EB88EC" w14:textId="77777777" w:rsidR="00D07760" w:rsidRDefault="00D07760" w:rsidP="00D07760">
      <w:pPr>
        <w:pStyle w:val="03-BLM-NL"/>
        <w:spacing w:after="120"/>
        <w:rPr>
          <w:sz w:val="28"/>
          <w:szCs w:val="28"/>
        </w:rPr>
      </w:pPr>
    </w:p>
    <w:p w14:paraId="68222662" w14:textId="77777777" w:rsidR="00D07760" w:rsidRDefault="00D07760" w:rsidP="00D07760">
      <w:pPr>
        <w:pStyle w:val="03-BLM-NL"/>
        <w:spacing w:after="120"/>
        <w:rPr>
          <w:sz w:val="28"/>
          <w:szCs w:val="28"/>
        </w:rPr>
      </w:pPr>
    </w:p>
    <w:p w14:paraId="012759D8" w14:textId="77777777" w:rsidR="00D07760" w:rsidRDefault="00D07760" w:rsidP="00D07760">
      <w:pPr>
        <w:pStyle w:val="03-BLM-NL"/>
        <w:spacing w:after="120"/>
        <w:rPr>
          <w:sz w:val="28"/>
          <w:szCs w:val="28"/>
        </w:rPr>
      </w:pPr>
    </w:p>
    <w:p w14:paraId="670D1A3A" w14:textId="77777777" w:rsidR="0046765F" w:rsidRDefault="0046765F" w:rsidP="00D07760">
      <w:pPr>
        <w:pStyle w:val="03-BLM-NL"/>
        <w:spacing w:after="120"/>
        <w:rPr>
          <w:sz w:val="28"/>
          <w:szCs w:val="28"/>
        </w:rPr>
      </w:pPr>
    </w:p>
    <w:p w14:paraId="7CB42092" w14:textId="77777777" w:rsidR="0046765F" w:rsidRDefault="0046765F" w:rsidP="00D07760">
      <w:pPr>
        <w:pStyle w:val="03-BLM-NL"/>
        <w:spacing w:after="120"/>
        <w:rPr>
          <w:sz w:val="28"/>
          <w:szCs w:val="28"/>
        </w:rPr>
      </w:pPr>
    </w:p>
    <w:p w14:paraId="25528AC2" w14:textId="77777777" w:rsidR="0046765F" w:rsidRDefault="0046765F" w:rsidP="00D07760">
      <w:pPr>
        <w:pStyle w:val="03-BLM-NL"/>
        <w:spacing w:after="120"/>
        <w:rPr>
          <w:sz w:val="28"/>
          <w:szCs w:val="28"/>
        </w:rPr>
      </w:pPr>
    </w:p>
    <w:p w14:paraId="6AA208EB" w14:textId="77777777" w:rsidR="0046765F" w:rsidRDefault="0046765F" w:rsidP="00D07760">
      <w:pPr>
        <w:pStyle w:val="03-BLM-NL"/>
        <w:spacing w:after="120"/>
        <w:rPr>
          <w:sz w:val="28"/>
          <w:szCs w:val="28"/>
        </w:rPr>
      </w:pPr>
    </w:p>
    <w:p w14:paraId="653D1468" w14:textId="77777777" w:rsidR="0046765F" w:rsidRDefault="0046765F" w:rsidP="00D07760">
      <w:pPr>
        <w:pStyle w:val="03-BLM-NL"/>
        <w:spacing w:after="120"/>
        <w:rPr>
          <w:sz w:val="28"/>
          <w:szCs w:val="28"/>
        </w:rPr>
      </w:pPr>
    </w:p>
    <w:p w14:paraId="7344CF57" w14:textId="77777777" w:rsidR="0046765F" w:rsidRDefault="0046765F" w:rsidP="00D07760">
      <w:pPr>
        <w:pStyle w:val="03-BLM-NL"/>
        <w:spacing w:after="120"/>
        <w:rPr>
          <w:sz w:val="28"/>
          <w:szCs w:val="28"/>
        </w:rPr>
      </w:pPr>
    </w:p>
    <w:p w14:paraId="31D33C96" w14:textId="77777777" w:rsidR="0046765F" w:rsidRDefault="0046765F" w:rsidP="00D07760">
      <w:pPr>
        <w:pStyle w:val="03-BLM-NL"/>
        <w:spacing w:after="120"/>
        <w:rPr>
          <w:sz w:val="28"/>
          <w:szCs w:val="28"/>
        </w:rPr>
      </w:pPr>
    </w:p>
    <w:p w14:paraId="5DAE5795" w14:textId="77777777" w:rsidR="00D07760" w:rsidRDefault="00D07760" w:rsidP="00D07760">
      <w:pPr>
        <w:pStyle w:val="03-BLM-NL"/>
        <w:spacing w:after="120"/>
        <w:rPr>
          <w:sz w:val="28"/>
          <w:szCs w:val="28"/>
        </w:rPr>
      </w:pPr>
    </w:p>
    <w:p w14:paraId="0462DE1A" w14:textId="77777777" w:rsidR="00D07760" w:rsidRDefault="00D07760" w:rsidP="00D07760">
      <w:pPr>
        <w:pStyle w:val="03-BLM-NL"/>
        <w:spacing w:after="120"/>
        <w:rPr>
          <w:sz w:val="28"/>
          <w:szCs w:val="28"/>
        </w:rPr>
      </w:pPr>
    </w:p>
    <w:p w14:paraId="578C1285" w14:textId="77777777" w:rsidR="0046765F" w:rsidRPr="009E75E9" w:rsidRDefault="0046765F" w:rsidP="0046765F">
      <w:pPr>
        <w:spacing w:line="20" w:lineRule="exact"/>
        <w:rPr>
          <w:rFonts w:ascii="Arial" w:hAnsi="Arial" w:cs="Arial"/>
          <w:sz w:val="16"/>
        </w:rPr>
      </w:pPr>
    </w:p>
    <w:tbl>
      <w:tblPr>
        <w:tblW w:w="10056" w:type="dxa"/>
        <w:tblLayout w:type="fixed"/>
        <w:tblLook w:val="0000" w:firstRow="0" w:lastRow="0" w:firstColumn="0" w:lastColumn="0" w:noHBand="0" w:noVBand="0"/>
      </w:tblPr>
      <w:tblGrid>
        <w:gridCol w:w="3352"/>
        <w:gridCol w:w="986"/>
        <w:gridCol w:w="2790"/>
        <w:gridCol w:w="810"/>
        <w:gridCol w:w="2118"/>
      </w:tblGrid>
      <w:tr w:rsidR="0046765F" w:rsidRPr="009E75E9" w14:paraId="748C40EC" w14:textId="77777777" w:rsidTr="00B77530">
        <w:tc>
          <w:tcPr>
            <w:tcW w:w="3352" w:type="dxa"/>
          </w:tcPr>
          <w:p w14:paraId="33AF57DA" w14:textId="77777777" w:rsidR="0046765F" w:rsidRPr="009E75E9" w:rsidRDefault="0046765F" w:rsidP="00B77530">
            <w:pPr>
              <w:rPr>
                <w:rFonts w:ascii="Arial" w:hAnsi="Arial" w:cs="Arial"/>
                <w:sz w:val="28"/>
              </w:rPr>
            </w:pPr>
            <w:r w:rsidRPr="009E75E9">
              <w:rPr>
                <w:rFonts w:ascii="Arial" w:hAnsi="Arial" w:cs="Arial"/>
              </w:rPr>
              <w:br w:type="page"/>
            </w:r>
          </w:p>
        </w:tc>
        <w:tc>
          <w:tcPr>
            <w:tcW w:w="986" w:type="dxa"/>
          </w:tcPr>
          <w:p w14:paraId="68CA105F" w14:textId="77777777" w:rsidR="0046765F" w:rsidRPr="009E75E9" w:rsidRDefault="0046765F" w:rsidP="00B77530">
            <w:pPr>
              <w:pStyle w:val="Header"/>
              <w:tabs>
                <w:tab w:val="left" w:pos="720"/>
              </w:tabs>
              <w:rPr>
                <w:rFonts w:cs="Arial"/>
                <w:sz w:val="28"/>
              </w:rPr>
            </w:pPr>
            <w:r w:rsidRPr="009E75E9">
              <w:rPr>
                <w:rFonts w:cs="Arial"/>
                <w:sz w:val="28"/>
              </w:rPr>
              <w:t xml:space="preserve">Name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305F9" w14:textId="77777777" w:rsidR="0046765F" w:rsidRPr="009E75E9" w:rsidRDefault="0046765F" w:rsidP="00B77530">
            <w:pPr>
              <w:pStyle w:val="Header"/>
              <w:tabs>
                <w:tab w:val="left" w:pos="720"/>
              </w:tabs>
              <w:rPr>
                <w:rFonts w:cs="Arial"/>
                <w:sz w:val="28"/>
              </w:rPr>
            </w:pPr>
          </w:p>
        </w:tc>
        <w:tc>
          <w:tcPr>
            <w:tcW w:w="810" w:type="dxa"/>
          </w:tcPr>
          <w:p w14:paraId="6268E5CA" w14:textId="77777777" w:rsidR="0046765F" w:rsidRPr="009E75E9" w:rsidRDefault="0046765F" w:rsidP="00B77530">
            <w:pPr>
              <w:rPr>
                <w:rFonts w:ascii="Arial" w:hAnsi="Arial" w:cs="Arial"/>
                <w:sz w:val="28"/>
              </w:rPr>
            </w:pPr>
            <w:r w:rsidRPr="009E75E9">
              <w:rPr>
                <w:rFonts w:ascii="Arial" w:hAnsi="Arial" w:cs="Arial"/>
                <w:sz w:val="28"/>
              </w:rPr>
              <w:t>Date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46965" w14:textId="77777777" w:rsidR="0046765F" w:rsidRPr="009E75E9" w:rsidRDefault="0046765F" w:rsidP="00B77530">
            <w:pPr>
              <w:rPr>
                <w:rFonts w:ascii="Arial" w:hAnsi="Arial" w:cs="Arial"/>
                <w:sz w:val="28"/>
              </w:rPr>
            </w:pPr>
          </w:p>
        </w:tc>
      </w:tr>
    </w:tbl>
    <w:p w14:paraId="43A39A0A" w14:textId="77777777" w:rsidR="0046765F" w:rsidRPr="009E75E9" w:rsidRDefault="0046765F" w:rsidP="0046765F">
      <w:pPr>
        <w:tabs>
          <w:tab w:val="left" w:pos="2760"/>
        </w:tabs>
        <w:spacing w:before="120"/>
        <w:rPr>
          <w:rFonts w:ascii="Arial" w:hAnsi="Arial" w:cs="Arial"/>
        </w:rPr>
      </w:pPr>
    </w:p>
    <w:p w14:paraId="765958A8" w14:textId="7EADA7D9" w:rsidR="0046765F" w:rsidRPr="009E75E9" w:rsidRDefault="0046765F" w:rsidP="0046765F">
      <w:pPr>
        <w:tabs>
          <w:tab w:val="left" w:pos="187"/>
          <w:tab w:val="left" w:pos="2760"/>
        </w:tabs>
        <w:spacing w:before="120"/>
        <w:rPr>
          <w:rFonts w:ascii="Arial" w:hAnsi="Arial" w:cs="Arial"/>
          <w:b/>
          <w:bCs/>
          <w:sz w:val="32"/>
        </w:rPr>
      </w:pPr>
      <w:r>
        <w:rPr>
          <w:rFonts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B8909F" wp14:editId="197FB1A1">
                <wp:simplePos x="0" y="0"/>
                <wp:positionH relativeFrom="column">
                  <wp:posOffset>28575</wp:posOffset>
                </wp:positionH>
                <wp:positionV relativeFrom="paragraph">
                  <wp:posOffset>5080</wp:posOffset>
                </wp:positionV>
                <wp:extent cx="1525270" cy="314325"/>
                <wp:effectExtent l="3175" t="0" r="8255" b="184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27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margin-left:2.25pt;margin-top:.4pt;width:120.1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MJUH4CAAALBQAADgAAAGRycy9lMm9Eb2MueG1srFTLbtswELwX6D8QvDt6WE4cIXIQ+FEU6CNA&#10;0g+gRcoiSpHskracFv33LinbtZtLUVQHidSSszPLWd7d7ztFdgKcNLqi2VVKidC14VJvKvrleTWa&#10;UuI805wpo0VFX4Sj97O3b+56W4rctEZxAQRBtCt7W9HWe1smiatb0TF3ZazQGGwMdMzjFDYJB9Yj&#10;eqeSPE2vk94At2Bq4Rz+XQxBOov4TSNq/7lpnPBEVRS5+fiG+F6HdzK7Y+UGmG1lfaDB/oFFx6TG&#10;pCeoBfOMbEG+gupkDcaZxl/VpktM08haRA2oJkv/UPPUMiuiFiyOs6cyuf8HW3/aPQKRvKJjSjTr&#10;8Igett7EzCQP5emtK3HVk32EINDZD6b+6og285bpjXgAMH0rGEdSWVifXGwIE4dbybr/aDiiM0SP&#10;ldo30AVArAHZxwN5OR2I2HtS489skk/yGzy3GmPjrBjnk5iClcfdFpx/J0xHwqCijTI98gL/LKCT&#10;mnkDMRnbfXA+kGPlcUfIrc1KKhU9oDTpMSFmS+MOZ5TkIRpFw2Y9V0B2LNgoPgceF8s66dHMSnYV&#10;nZ4WsTJUZ6l5TOOZVMMYqSgdwFEskjuMBtP8uE1vl9PltBgV+fVyVKScjx5W82J0vcpuJovxYj5f&#10;ZD8Dz6woW8m50IHq0cBZ8XcGObTSYL2ThS8kuXPlq/i8Vp5c0ohlRlXHb1QXbRGcMDhqbfgLugLM&#10;0JF4g+CgNfCdkh67saLu25aBoES91+is26woQvvGSTG5yXEC55H1eYTpGqEq6ikZhnM/tPzWgty0&#10;mCmLZ6xN8HojozOCUwdWBw9jx0UFh9shtPT5PK76fYfNfgEAAP//AwBQSwMEFAAGAAgAAAAhAKzH&#10;v0rbAAAABQEAAA8AAABkcnMvZG93bnJldi54bWxMzk1OwzAQBeA9EnewBokNok7TlFYhkwrxt6RK&#10;6QGmsRtHje0odtpwe4YVXY7e05uv2Ey2E2c9hNY7hPksAaFd7VXrGoT998fjGkSI5BR13mmEHx1g&#10;U97eFJQrf3GVPu9iI3jEhZwQTIx9LmWojbYUZr7XjrOjHyxFPodGqoEuPG47mSbJk7TUOv5gqNev&#10;Rten3WgRpvdA1Xa+N+n2a3Fq3j5HWx0fEO/vppdnEFFP8b8Mf3ymQ8mmgx+dCqJDyJZcRGA+h2mW&#10;rUAcEJbJAmRZyGt9+QsAAP//AwBQSwECLQAUAAYACAAAACEA5JnDwPsAAADhAQAAEwAAAAAAAAAA&#10;AAAAAAAAAAAAW0NvbnRlbnRfVHlwZXNdLnhtbFBLAQItABQABgAIAAAAIQAjsmrh1wAAAJQBAAAL&#10;AAAAAAAAAAAAAAAAACwBAABfcmVscy8ucmVsc1BLAQItABQABgAIAAAAIQCzowlQfgIAAAsFAAAO&#10;AAAAAAAAAAAAAAAAACwCAABkcnMvZTJvRG9jLnhtbFBLAQItABQABgAIAAAAIQCsx79K2wAAAAUB&#10;AAAPAAAAAAAAAAAAAAAAANYEAABkcnMvZG93bnJldi54bWxQSwUGAAAAAAQABADzAAAA3gUAAAAA&#10;" filled="f" strokeweight="1pt"/>
            </w:pict>
          </mc:Fallback>
        </mc:AlternateContent>
      </w:r>
      <w:r w:rsidRPr="009E75E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75E9">
        <w:rPr>
          <w:rFonts w:ascii="Arial" w:hAnsi="Arial" w:cs="Arial"/>
          <w:b/>
          <w:bCs/>
          <w:sz w:val="32"/>
        </w:rPr>
        <w:t>Hundred Chart</w:t>
      </w:r>
    </w:p>
    <w:p w14:paraId="5CAB1BDE" w14:textId="77777777" w:rsidR="0046765F" w:rsidRDefault="0046765F" w:rsidP="0046765F">
      <w:pPr>
        <w:jc w:val="both"/>
        <w:rPr>
          <w:b/>
          <w:bCs/>
          <w:sz w:val="22"/>
        </w:rPr>
      </w:pPr>
    </w:p>
    <w:p w14:paraId="2B58F0C9" w14:textId="77777777" w:rsidR="0046765F" w:rsidRDefault="0046765F" w:rsidP="0046765F">
      <w:pPr>
        <w:jc w:val="both"/>
        <w:rPr>
          <w:b/>
          <w:bCs/>
          <w:sz w:val="22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46765F" w14:paraId="331C9774" w14:textId="77777777" w:rsidTr="00B77530">
        <w:trPr>
          <w:trHeight w:hRule="exact" w:val="792"/>
        </w:trPr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E1A2065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B598036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2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3984FF6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3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54080FD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4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6A11D9C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5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4DF9D040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6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3B6F448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7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CC61725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8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7672A7A0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9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795A661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10</w:t>
            </w:r>
          </w:p>
        </w:tc>
      </w:tr>
      <w:tr w:rsidR="0046765F" w14:paraId="5C44C63C" w14:textId="77777777" w:rsidTr="00B77530">
        <w:trPr>
          <w:trHeight w:hRule="exact" w:val="792"/>
        </w:trPr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AEB0A2A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11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5F1E2F8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12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B9D2BB8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13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7A313B4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14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6379C68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15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7E782E93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16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39FB3B6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17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0BE4621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18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E9520E1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19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A1B16C1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20</w:t>
            </w:r>
          </w:p>
        </w:tc>
      </w:tr>
      <w:tr w:rsidR="0046765F" w14:paraId="7EBBF323" w14:textId="77777777" w:rsidTr="00B77530">
        <w:trPr>
          <w:trHeight w:hRule="exact" w:val="792"/>
        </w:trPr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575E554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21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6EBB92F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22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C2C089B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23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052F58F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24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9A31ADC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25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14A2E55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26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5E054E1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27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A24F669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28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70DD63C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29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8E0AF90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30</w:t>
            </w:r>
          </w:p>
        </w:tc>
      </w:tr>
      <w:tr w:rsidR="0046765F" w14:paraId="29CB1923" w14:textId="77777777" w:rsidTr="00B77530">
        <w:trPr>
          <w:trHeight w:hRule="exact" w:val="792"/>
        </w:trPr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B6B7F07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31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5F4E604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32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F290352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33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371086D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34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25D1AD0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35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8DA4F8B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36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A2A40E5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37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20849EA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38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3085CBD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39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2DAAA7B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40</w:t>
            </w:r>
          </w:p>
        </w:tc>
      </w:tr>
      <w:tr w:rsidR="0046765F" w14:paraId="5CE77B74" w14:textId="77777777" w:rsidTr="00B77530">
        <w:trPr>
          <w:trHeight w:hRule="exact" w:val="792"/>
        </w:trPr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F900F21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41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4A166C5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42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EF037C2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43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097DD0D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44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7D0811D0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45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9A04D74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46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5C81C67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47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78F67D45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48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330C8D0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49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1949A12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50</w:t>
            </w:r>
          </w:p>
        </w:tc>
      </w:tr>
      <w:tr w:rsidR="0046765F" w14:paraId="031C1700" w14:textId="77777777" w:rsidTr="00B77530">
        <w:trPr>
          <w:trHeight w:hRule="exact" w:val="792"/>
        </w:trPr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77805F4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51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289424D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52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6C14396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53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F4AB380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54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FD4FF74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55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958E9B3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56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30A225D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57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6D51551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58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79F7B7F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59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C51A462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60</w:t>
            </w:r>
          </w:p>
        </w:tc>
      </w:tr>
      <w:tr w:rsidR="0046765F" w14:paraId="4A6E2A7B" w14:textId="77777777" w:rsidTr="00B77530">
        <w:trPr>
          <w:trHeight w:hRule="exact" w:val="792"/>
        </w:trPr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7AB14D8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61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94B8501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62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13A3C5F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63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422AED84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64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3E6B51A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65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44BE593F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66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572A592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67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A46AA28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68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73FA8B62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69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DC21A0C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70</w:t>
            </w:r>
          </w:p>
        </w:tc>
      </w:tr>
      <w:tr w:rsidR="0046765F" w14:paraId="54A4D4A4" w14:textId="77777777" w:rsidTr="00B77530">
        <w:trPr>
          <w:trHeight w:hRule="exact" w:val="792"/>
        </w:trPr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7F608EB7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71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650011C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72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647681D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73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C71EB50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74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95D408A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75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981DE4D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76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463A0697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77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B1BA7CC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78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F0107E4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79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59873F1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80</w:t>
            </w:r>
          </w:p>
        </w:tc>
      </w:tr>
      <w:tr w:rsidR="0046765F" w14:paraId="195741F7" w14:textId="77777777" w:rsidTr="00B77530">
        <w:trPr>
          <w:trHeight w:hRule="exact" w:val="792"/>
        </w:trPr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27E8D97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81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C0AB6EA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82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2181FC7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83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1287D6EF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84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004D46CD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85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FA1CDE3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86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6D6445C5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87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AD589A8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88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D0ECBDF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89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BAFFBAF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90</w:t>
            </w:r>
          </w:p>
        </w:tc>
      </w:tr>
      <w:tr w:rsidR="0046765F" w14:paraId="6B6142C4" w14:textId="77777777" w:rsidTr="00B77530">
        <w:trPr>
          <w:trHeight w:hRule="exact" w:val="792"/>
        </w:trPr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438A6EF5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91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0CF78C2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92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2587675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93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36C52106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94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4390B7B3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95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21E423AC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96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48394890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97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8A1964D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98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4A0FE795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99</w:t>
            </w:r>
          </w:p>
        </w:tc>
        <w:tc>
          <w:tcPr>
            <w:tcW w:w="896" w:type="dxa"/>
            <w:tcMar>
              <w:top w:w="113" w:type="dxa"/>
              <w:bottom w:w="113" w:type="dxa"/>
            </w:tcMar>
            <w:vAlign w:val="center"/>
          </w:tcPr>
          <w:p w14:paraId="5F341046" w14:textId="77777777" w:rsidR="0046765F" w:rsidRDefault="0046765F" w:rsidP="00B77530">
            <w:pPr>
              <w:jc w:val="center"/>
              <w:rPr>
                <w:rFonts w:ascii="Arial MT" w:hAnsi="Arial MT" w:cs="Arial"/>
                <w:b/>
                <w:bCs/>
                <w:sz w:val="36"/>
              </w:rPr>
            </w:pPr>
            <w:r>
              <w:rPr>
                <w:rFonts w:ascii="Arial MT" w:hAnsi="Arial MT" w:cs="Arial"/>
                <w:b/>
                <w:bCs/>
                <w:sz w:val="36"/>
              </w:rPr>
              <w:t>100</w:t>
            </w:r>
          </w:p>
        </w:tc>
      </w:tr>
    </w:tbl>
    <w:p w14:paraId="0D4B4447" w14:textId="77777777" w:rsidR="0046765F" w:rsidRDefault="0046765F" w:rsidP="0046765F">
      <w:pPr>
        <w:rPr>
          <w:rFonts w:ascii="TimesNewRomanPS" w:hAnsi="TimesNewRomanPS"/>
        </w:rPr>
      </w:pPr>
    </w:p>
    <w:p w14:paraId="1B872100" w14:textId="77777777" w:rsidR="0046765F" w:rsidRDefault="0046765F" w:rsidP="0046765F"/>
    <w:p w14:paraId="5FEF4AC2" w14:textId="77777777" w:rsidR="00D07760" w:rsidRDefault="00D07760" w:rsidP="00D07760">
      <w:pPr>
        <w:pStyle w:val="03-BLM-NL"/>
        <w:spacing w:after="120"/>
        <w:rPr>
          <w:sz w:val="28"/>
          <w:szCs w:val="28"/>
        </w:rPr>
      </w:pPr>
    </w:p>
    <w:p w14:paraId="5119B55C" w14:textId="77777777" w:rsidR="007A4071" w:rsidRDefault="007A4071" w:rsidP="007A4071">
      <w:pPr>
        <w:pStyle w:val="BodyTextIndent"/>
        <w:tabs>
          <w:tab w:val="left" w:pos="426"/>
        </w:tabs>
        <w:rPr>
          <w:bCs/>
          <w:sz w:val="28"/>
          <w:szCs w:val="28"/>
        </w:rPr>
      </w:pPr>
    </w:p>
    <w:p w14:paraId="7A13E0F8" w14:textId="77777777" w:rsidR="00D07760" w:rsidRDefault="00D07760" w:rsidP="007A4071">
      <w:pPr>
        <w:pStyle w:val="BodyTextIndent"/>
        <w:tabs>
          <w:tab w:val="left" w:pos="426"/>
        </w:tabs>
        <w:rPr>
          <w:bCs/>
          <w:sz w:val="28"/>
          <w:szCs w:val="28"/>
        </w:rPr>
      </w:pPr>
    </w:p>
    <w:p w14:paraId="67AA8AE5" w14:textId="77777777" w:rsidR="00D07760" w:rsidRDefault="00D07760" w:rsidP="007A4071">
      <w:pPr>
        <w:pStyle w:val="BodyTextIndent"/>
        <w:tabs>
          <w:tab w:val="left" w:pos="426"/>
        </w:tabs>
        <w:rPr>
          <w:bCs/>
          <w:sz w:val="28"/>
          <w:szCs w:val="28"/>
        </w:rPr>
      </w:pPr>
    </w:p>
    <w:p w14:paraId="7276F869" w14:textId="1179CD94" w:rsidR="001B7424" w:rsidRPr="00D07760" w:rsidRDefault="001B7424" w:rsidP="00D07760">
      <w:pPr>
        <w:pStyle w:val="Heading3"/>
        <w:ind w:left="720"/>
        <w:rPr>
          <w:b w:val="0"/>
        </w:rPr>
      </w:pPr>
    </w:p>
    <w:sectPr w:rsidR="001B7424" w:rsidRPr="00D07760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M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BDC"/>
    <w:multiLevelType w:val="hybridMultilevel"/>
    <w:tmpl w:val="82C09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72C89"/>
    <w:multiLevelType w:val="hybridMultilevel"/>
    <w:tmpl w:val="F044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21CF4"/>
    <w:multiLevelType w:val="hybridMultilevel"/>
    <w:tmpl w:val="9640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965EF"/>
    <w:multiLevelType w:val="hybridMultilevel"/>
    <w:tmpl w:val="88FC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22B08"/>
    <w:multiLevelType w:val="hybridMultilevel"/>
    <w:tmpl w:val="4C3A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B031D"/>
    <w:multiLevelType w:val="hybridMultilevel"/>
    <w:tmpl w:val="3D0E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133BA"/>
    <w:rsid w:val="000A773F"/>
    <w:rsid w:val="001B7424"/>
    <w:rsid w:val="00202BE9"/>
    <w:rsid w:val="002615CF"/>
    <w:rsid w:val="002652E1"/>
    <w:rsid w:val="00326BBA"/>
    <w:rsid w:val="0046765A"/>
    <w:rsid w:val="0046765F"/>
    <w:rsid w:val="005253E3"/>
    <w:rsid w:val="0056618C"/>
    <w:rsid w:val="00587C7B"/>
    <w:rsid w:val="00663075"/>
    <w:rsid w:val="006D203D"/>
    <w:rsid w:val="006E029F"/>
    <w:rsid w:val="00724180"/>
    <w:rsid w:val="00740D63"/>
    <w:rsid w:val="007A4071"/>
    <w:rsid w:val="007D091E"/>
    <w:rsid w:val="00836F47"/>
    <w:rsid w:val="008A47CA"/>
    <w:rsid w:val="008B78C9"/>
    <w:rsid w:val="008E1C9D"/>
    <w:rsid w:val="009325B8"/>
    <w:rsid w:val="0095537F"/>
    <w:rsid w:val="009C4EFF"/>
    <w:rsid w:val="00A1303D"/>
    <w:rsid w:val="00AC684E"/>
    <w:rsid w:val="00BD1BD5"/>
    <w:rsid w:val="00C00DE7"/>
    <w:rsid w:val="00D07760"/>
    <w:rsid w:val="00D845D2"/>
    <w:rsid w:val="00DC0BD6"/>
    <w:rsid w:val="00E00E1D"/>
    <w:rsid w:val="00EC3FB2"/>
    <w:rsid w:val="00ED482F"/>
    <w:rsid w:val="00F5477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6618C"/>
    <w:pPr>
      <w:keepNext/>
      <w:outlineLvl w:val="2"/>
    </w:pPr>
    <w:rPr>
      <w:rFonts w:ascii="Arial" w:eastAsia="Times New Roman" w:hAnsi="Arial" w:cs="Arial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6618C"/>
    <w:rPr>
      <w:rFonts w:ascii="Arial" w:eastAsia="Times New Roman" w:hAnsi="Arial" w:cs="Arial"/>
      <w:b/>
      <w:bCs/>
      <w:noProof/>
      <w:sz w:val="28"/>
    </w:rPr>
  </w:style>
  <w:style w:type="paragraph" w:customStyle="1" w:styleId="03-BLM-NL">
    <w:name w:val="03-BLM-NL"/>
    <w:rsid w:val="0056618C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Letter">
    <w:name w:val="03-BLM-NL-Letter"/>
    <w:rsid w:val="0056618C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56618C"/>
    <w:pPr>
      <w:spacing w:after="0"/>
    </w:pPr>
  </w:style>
  <w:style w:type="paragraph" w:customStyle="1" w:styleId="03-BLM-NL-NoSpace">
    <w:name w:val="03-BLM-NL-NoSpace"/>
    <w:rsid w:val="0056618C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NoSpacing">
    <w:name w:val="No Spacing"/>
    <w:uiPriority w:val="1"/>
    <w:qFormat/>
    <w:rsid w:val="00326BBA"/>
  </w:style>
  <w:style w:type="character" w:styleId="Hyperlink">
    <w:name w:val="Hyperlink"/>
    <w:basedOn w:val="DefaultParagraphFont"/>
    <w:uiPriority w:val="99"/>
    <w:unhideWhenUsed/>
    <w:rsid w:val="007A4071"/>
    <w:rPr>
      <w:color w:val="0000FF" w:themeColor="hyperlink"/>
      <w:u w:val="single"/>
    </w:rPr>
  </w:style>
  <w:style w:type="character" w:customStyle="1" w:styleId="03-BLM-Table-Bold">
    <w:name w:val="03-BLM-Table-Bold"/>
    <w:basedOn w:val="DefaultParagraphFont"/>
    <w:rsid w:val="007A4071"/>
    <w:rPr>
      <w:rFonts w:ascii="Arial" w:hAnsi="Arial"/>
      <w:b/>
      <w:sz w:val="26"/>
    </w:rPr>
  </w:style>
  <w:style w:type="paragraph" w:customStyle="1" w:styleId="03-BLM-Table-Text">
    <w:name w:val="03-BLM-Table-Text"/>
    <w:rsid w:val="007A4071"/>
    <w:pPr>
      <w:spacing w:before="60" w:after="60"/>
      <w:jc w:val="center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7A4071"/>
    <w:pPr>
      <w:ind w:left="1800" w:hanging="1800"/>
    </w:pPr>
    <w:rPr>
      <w:rFonts w:ascii="Times New Roman" w:eastAsia="Times New Roman" w:hAnsi="Times New Roman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071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265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836F4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noProof/>
    </w:rPr>
  </w:style>
  <w:style w:type="character" w:customStyle="1" w:styleId="HeaderChar">
    <w:name w:val="Header Char"/>
    <w:basedOn w:val="DefaultParagraphFont"/>
    <w:link w:val="Header"/>
    <w:semiHidden/>
    <w:rsid w:val="00836F47"/>
    <w:rPr>
      <w:rFonts w:ascii="Times New Roman" w:eastAsia="Times New Roman" w:hAnsi="Times New Roman" w:cs="Times New Roman"/>
      <w:noProof/>
    </w:rPr>
  </w:style>
  <w:style w:type="paragraph" w:customStyle="1" w:styleId="Num1">
    <w:name w:val="Num 1"/>
    <w:basedOn w:val="Normal"/>
    <w:next w:val="Normal"/>
    <w:rsid w:val="00836F47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6618C"/>
    <w:pPr>
      <w:keepNext/>
      <w:outlineLvl w:val="2"/>
    </w:pPr>
    <w:rPr>
      <w:rFonts w:ascii="Arial" w:eastAsia="Times New Roman" w:hAnsi="Arial" w:cs="Arial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6618C"/>
    <w:rPr>
      <w:rFonts w:ascii="Arial" w:eastAsia="Times New Roman" w:hAnsi="Arial" w:cs="Arial"/>
      <w:b/>
      <w:bCs/>
      <w:noProof/>
      <w:sz w:val="28"/>
    </w:rPr>
  </w:style>
  <w:style w:type="paragraph" w:customStyle="1" w:styleId="03-BLM-NL">
    <w:name w:val="03-BLM-NL"/>
    <w:rsid w:val="0056618C"/>
    <w:pPr>
      <w:spacing w:after="320"/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customStyle="1" w:styleId="03-BLM-NL-Letter">
    <w:name w:val="03-BLM-NL-Letter"/>
    <w:rsid w:val="0056618C"/>
    <w:pPr>
      <w:tabs>
        <w:tab w:val="left" w:pos="4320"/>
        <w:tab w:val="left" w:pos="4680"/>
      </w:tabs>
      <w:spacing w:after="320"/>
      <w:ind w:left="792" w:hanging="360"/>
    </w:pPr>
    <w:rPr>
      <w:rFonts w:ascii="Arial" w:eastAsia="Times New Roman" w:hAnsi="Arial" w:cs="Arial"/>
      <w:sz w:val="26"/>
      <w:szCs w:val="20"/>
      <w:lang w:val="en-CA"/>
    </w:rPr>
  </w:style>
  <w:style w:type="paragraph" w:customStyle="1" w:styleId="03-BLM-NL-Letter-NoSpace">
    <w:name w:val="03-BLM-NL-Letter-NoSpace"/>
    <w:basedOn w:val="03-BLM-NL-Letter"/>
    <w:rsid w:val="0056618C"/>
    <w:pPr>
      <w:spacing w:after="0"/>
    </w:pPr>
  </w:style>
  <w:style w:type="paragraph" w:customStyle="1" w:styleId="03-BLM-NL-NoSpace">
    <w:name w:val="03-BLM-NL-NoSpace"/>
    <w:rsid w:val="0056618C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NoSpacing">
    <w:name w:val="No Spacing"/>
    <w:uiPriority w:val="1"/>
    <w:qFormat/>
    <w:rsid w:val="00326BBA"/>
  </w:style>
  <w:style w:type="character" w:styleId="Hyperlink">
    <w:name w:val="Hyperlink"/>
    <w:basedOn w:val="DefaultParagraphFont"/>
    <w:uiPriority w:val="99"/>
    <w:unhideWhenUsed/>
    <w:rsid w:val="007A4071"/>
    <w:rPr>
      <w:color w:val="0000FF" w:themeColor="hyperlink"/>
      <w:u w:val="single"/>
    </w:rPr>
  </w:style>
  <w:style w:type="character" w:customStyle="1" w:styleId="03-BLM-Table-Bold">
    <w:name w:val="03-BLM-Table-Bold"/>
    <w:basedOn w:val="DefaultParagraphFont"/>
    <w:rsid w:val="007A4071"/>
    <w:rPr>
      <w:rFonts w:ascii="Arial" w:hAnsi="Arial"/>
      <w:b/>
      <w:sz w:val="26"/>
    </w:rPr>
  </w:style>
  <w:style w:type="paragraph" w:customStyle="1" w:styleId="03-BLM-Table-Text">
    <w:name w:val="03-BLM-Table-Text"/>
    <w:rsid w:val="007A4071"/>
    <w:pPr>
      <w:spacing w:before="60" w:after="60"/>
      <w:jc w:val="center"/>
    </w:pPr>
    <w:rPr>
      <w:rFonts w:ascii="Arial" w:eastAsia="Times New Roman" w:hAnsi="Arial" w:cs="Times New Roman"/>
      <w:sz w:val="26"/>
      <w:szCs w:val="20"/>
      <w:lang w:val="en-CA"/>
    </w:rPr>
  </w:style>
  <w:style w:type="paragraph" w:styleId="BodyTextIndent">
    <w:name w:val="Body Text Indent"/>
    <w:basedOn w:val="Normal"/>
    <w:link w:val="BodyTextIndentChar"/>
    <w:semiHidden/>
    <w:rsid w:val="007A4071"/>
    <w:pPr>
      <w:ind w:left="1800" w:hanging="1800"/>
    </w:pPr>
    <w:rPr>
      <w:rFonts w:ascii="Times New Roman" w:eastAsia="Times New Roman" w:hAnsi="Times New Roman" w:cs="Times New Roman"/>
      <w:noProof/>
    </w:rPr>
  </w:style>
  <w:style w:type="character" w:customStyle="1" w:styleId="BodyTextIndentChar">
    <w:name w:val="Body Text Indent Char"/>
    <w:basedOn w:val="DefaultParagraphFont"/>
    <w:link w:val="BodyTextIndent"/>
    <w:semiHidden/>
    <w:rsid w:val="007A4071"/>
    <w:rPr>
      <w:rFonts w:ascii="Times New Roman" w:eastAsia="Times New Roman" w:hAnsi="Times New Roman" w:cs="Times New Roman"/>
      <w:noProof/>
    </w:rPr>
  </w:style>
  <w:style w:type="paragraph" w:styleId="ListParagraph">
    <w:name w:val="List Paragraph"/>
    <w:basedOn w:val="Normal"/>
    <w:uiPriority w:val="34"/>
    <w:qFormat/>
    <w:rsid w:val="00265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76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836F4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noProof/>
    </w:rPr>
  </w:style>
  <w:style w:type="character" w:customStyle="1" w:styleId="HeaderChar">
    <w:name w:val="Header Char"/>
    <w:basedOn w:val="DefaultParagraphFont"/>
    <w:link w:val="Header"/>
    <w:semiHidden/>
    <w:rsid w:val="00836F47"/>
    <w:rPr>
      <w:rFonts w:ascii="Times New Roman" w:eastAsia="Times New Roman" w:hAnsi="Times New Roman" w:cs="Times New Roman"/>
      <w:noProof/>
    </w:rPr>
  </w:style>
  <w:style w:type="paragraph" w:customStyle="1" w:styleId="Num1">
    <w:name w:val="Num 1"/>
    <w:basedOn w:val="Normal"/>
    <w:next w:val="Normal"/>
    <w:rsid w:val="00836F47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RWg5yCu4V8A" TargetMode="External"/><Relationship Id="rId12" Type="http://schemas.openxmlformats.org/officeDocument/2006/relationships/hyperlink" Target="https://www.youtube.com/watch?v=6aMjvyS1GUQ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www.youtube.com/watch?v=6aMjvyS1GUQ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itunes.apple.com/ca/app/hands-on-math-hundreds-chart/id466906485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4212F7-A365-2444-A440-52BB189D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3634</Characters>
  <Application>Microsoft Macintosh Word</Application>
  <DocSecurity>0</DocSecurity>
  <Lines>30</Lines>
  <Paragraphs>8</Paragraphs>
  <ScaleCrop>false</ScaleCrop>
  <Company>SSRSB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cp:lastPrinted>2014-11-10T22:47:00Z</cp:lastPrinted>
  <dcterms:created xsi:type="dcterms:W3CDTF">2015-07-15T12:58:00Z</dcterms:created>
  <dcterms:modified xsi:type="dcterms:W3CDTF">2015-07-15T12:58:00Z</dcterms:modified>
</cp:coreProperties>
</file>