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626"/>
        <w:gridCol w:w="180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1A4A3FFD" w:rsidR="001B7424" w:rsidRPr="000133BA" w:rsidRDefault="0056618C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Grade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352497D5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6618C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</w:t>
            </w:r>
            <w:r w:rsidR="00FE034B">
              <w:rPr>
                <w:b/>
              </w:rPr>
              <w:t xml:space="preserve">     </w:t>
            </w:r>
            <w:r w:rsidR="0056618C">
              <w:rPr>
                <w:b/>
              </w:rPr>
              <w:t xml:space="preserve">           </w:t>
            </w:r>
            <w:r w:rsidR="000A773F">
              <w:rPr>
                <w:b/>
              </w:rPr>
              <w:t xml:space="preserve">  </w:t>
            </w:r>
            <w:r>
              <w:rPr>
                <w:b/>
              </w:rPr>
              <w:t xml:space="preserve">Subject: </w:t>
            </w:r>
            <w:r w:rsidR="0056618C">
              <w:rPr>
                <w:b/>
              </w:rPr>
              <w:t xml:space="preserve">Math </w:t>
            </w:r>
          </w:p>
          <w:p w14:paraId="6F89EEF7" w14:textId="2EA6DC98" w:rsidR="008A47CA" w:rsidRPr="000133BA" w:rsidRDefault="008A47CA" w:rsidP="00990EE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FE034B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Unit: </w:t>
            </w:r>
            <w:r w:rsidR="00FE034B">
              <w:rPr>
                <w:b/>
              </w:rPr>
              <w:t>Measurement Time – Calendar dates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36BA470" w14:textId="57E1883D" w:rsidR="005253E3" w:rsidRDefault="00587C7B" w:rsidP="00990EE5"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326BBA">
              <w:rPr>
                <w:b/>
              </w:rPr>
              <w:t xml:space="preserve"> </w:t>
            </w:r>
            <w:r w:rsidR="00FE034B">
              <w:rPr>
                <w:b/>
              </w:rPr>
              <w:t xml:space="preserve"> Students will record and read dates using metric notation</w:t>
            </w:r>
          </w:p>
          <w:p w14:paraId="33C14583" w14:textId="5B5267F9" w:rsidR="00990EE5" w:rsidRPr="008B78C9" w:rsidRDefault="00990EE5" w:rsidP="00990EE5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D753B87" w14:textId="2BFB9346" w:rsidR="001B7424" w:rsidRPr="00990EE5" w:rsidRDefault="001B7424" w:rsidP="00326BBA">
            <w:pPr>
              <w:rPr>
                <w:b/>
              </w:rPr>
            </w:pPr>
            <w:r w:rsidRPr="00990EE5">
              <w:rPr>
                <w:b/>
              </w:rPr>
              <w:t xml:space="preserve">Curriculum Outcomes: </w:t>
            </w:r>
            <w:r w:rsidR="008A47CA" w:rsidRPr="00990EE5">
              <w:rPr>
                <w:b/>
              </w:rPr>
              <w:t xml:space="preserve"> </w:t>
            </w:r>
          </w:p>
          <w:p w14:paraId="25799664" w14:textId="569EF989" w:rsidR="00326BBA" w:rsidRDefault="00730364" w:rsidP="00326BBA">
            <w:r>
              <w:t>M0</w:t>
            </w:r>
            <w:r w:rsidR="00990EE5">
              <w:t>2.01</w:t>
            </w:r>
            <w:r w:rsidR="00326BBA">
              <w:t xml:space="preserve"> – </w:t>
            </w:r>
            <w:r w:rsidR="00990EE5">
              <w:t xml:space="preserve">Write dates in a variety of formats (e.g., </w:t>
            </w:r>
            <w:proofErr w:type="spellStart"/>
            <w:r w:rsidR="00990EE5">
              <w:t>yyyy</w:t>
            </w:r>
            <w:proofErr w:type="spellEnd"/>
            <w:r w:rsidR="00990EE5">
              <w:t>/mm/</w:t>
            </w:r>
            <w:proofErr w:type="spellStart"/>
            <w:r w:rsidR="00990EE5">
              <w:t>dd</w:t>
            </w:r>
            <w:proofErr w:type="spellEnd"/>
            <w:r w:rsidR="00990EE5">
              <w:t xml:space="preserve">, </w:t>
            </w:r>
            <w:proofErr w:type="spellStart"/>
            <w:r w:rsidR="00990EE5">
              <w:t>dd</w:t>
            </w:r>
            <w:proofErr w:type="spellEnd"/>
            <w:r w:rsidR="00990EE5">
              <w:t>/mm/</w:t>
            </w:r>
            <w:proofErr w:type="spellStart"/>
            <w:r w:rsidR="00990EE5">
              <w:t>yyyy</w:t>
            </w:r>
            <w:proofErr w:type="spellEnd"/>
            <w:r w:rsidR="00990EE5">
              <w:t xml:space="preserve">, July 7, 2015, </w:t>
            </w:r>
            <w:proofErr w:type="spellStart"/>
            <w:r w:rsidR="00990EE5">
              <w:t>dd</w:t>
            </w:r>
            <w:proofErr w:type="spellEnd"/>
            <w:r w:rsidR="00990EE5">
              <w:t>/mm/</w:t>
            </w:r>
            <w:proofErr w:type="spellStart"/>
            <w:r w:rsidR="00990EE5">
              <w:t>yy</w:t>
            </w:r>
            <w:proofErr w:type="spellEnd"/>
            <w:r w:rsidR="00990EE5">
              <w:t>).</w:t>
            </w:r>
          </w:p>
          <w:p w14:paraId="1F08B45A" w14:textId="4D6B3674" w:rsidR="00326BBA" w:rsidRDefault="00990EE5" w:rsidP="00326BBA">
            <w:r>
              <w:t>M02.02</w:t>
            </w:r>
            <w:r w:rsidR="00326BBA">
              <w:t xml:space="preserve"> – </w:t>
            </w:r>
            <w:r>
              <w:t xml:space="preserve">Relate dates written in the format </w:t>
            </w:r>
            <w:proofErr w:type="spellStart"/>
            <w:r>
              <w:t>yyyy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 xml:space="preserve"> to dates on a calendar.</w:t>
            </w:r>
          </w:p>
          <w:p w14:paraId="7B045D90" w14:textId="2A015A9E" w:rsidR="00326BBA" w:rsidRPr="008B78C9" w:rsidRDefault="00990EE5" w:rsidP="00990EE5">
            <w:r>
              <w:t>M02.03</w:t>
            </w:r>
            <w:r w:rsidR="00326BBA">
              <w:t xml:space="preserve">– </w:t>
            </w:r>
            <w:r>
              <w:t>Identify possible interpretations of a given date (e.g., 06/03/04)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7406AD8" w14:textId="381A12DD" w:rsidR="00FE3DC3" w:rsidRDefault="007A4071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</w:p>
          <w:p w14:paraId="0D4FC999" w14:textId="0D465773" w:rsidR="00FE3DC3" w:rsidRPr="008B78C9" w:rsidRDefault="006631FD">
            <w:pPr>
              <w:rPr>
                <w:b/>
              </w:rPr>
            </w:pPr>
            <w:hyperlink r:id="rId8" w:history="1">
              <w:r w:rsidR="008440F1" w:rsidRPr="008440F1">
                <w:rPr>
                  <w:rStyle w:val="Hyperlink"/>
                </w:rPr>
                <w:t>Calendar Time</w:t>
              </w:r>
            </w:hyperlink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EEF351" w14:textId="33949721" w:rsidR="00A1303D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27E7B952" w14:textId="77777777" w:rsidR="00AB341B" w:rsidRPr="00AB341B" w:rsidRDefault="008440F1" w:rsidP="00990EE5">
            <w:pPr>
              <w:rPr>
                <w:rStyle w:val="Hyperlink"/>
                <w:color w:val="auto"/>
                <w:u w:val="none"/>
              </w:rPr>
            </w:pPr>
            <w:r w:rsidRPr="00AB341B">
              <w:t>Screencast – Calendar time</w:t>
            </w:r>
          </w:p>
          <w:p w14:paraId="43B9378B" w14:textId="3426E7AE" w:rsidR="00AB341B" w:rsidRDefault="00AB341B" w:rsidP="00990EE5">
            <w:pPr>
              <w:rPr>
                <w:rStyle w:val="Hyperlink"/>
                <w:color w:val="auto"/>
                <w:u w:val="none"/>
              </w:rPr>
            </w:pPr>
            <w:proofErr w:type="spellStart"/>
            <w:proofErr w:type="gramStart"/>
            <w:r>
              <w:rPr>
                <w:rStyle w:val="Hyperlink"/>
                <w:color w:val="auto"/>
                <w:u w:val="none"/>
              </w:rPr>
              <w:t>iPads</w:t>
            </w:r>
            <w:proofErr w:type="spellEnd"/>
            <w:proofErr w:type="gramEnd"/>
          </w:p>
          <w:p w14:paraId="6D2224D7" w14:textId="51EC37A0" w:rsidR="00B47B40" w:rsidRPr="00AB341B" w:rsidRDefault="00B47B40" w:rsidP="00990EE5">
            <w:pPr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Showbie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app</w:t>
            </w:r>
          </w:p>
          <w:p w14:paraId="18D811A6" w14:textId="7B94D0D8" w:rsidR="00AB341B" w:rsidRPr="008B78C9" w:rsidRDefault="00AB341B" w:rsidP="00990EE5">
            <w:pPr>
              <w:rPr>
                <w:b/>
              </w:rPr>
            </w:pPr>
          </w:p>
        </w:tc>
      </w:tr>
      <w:tr w:rsidR="008B78C9" w14:paraId="52DFB6DD" w14:textId="77777777" w:rsidTr="007A4071">
        <w:trPr>
          <w:trHeight w:val="395"/>
        </w:trPr>
        <w:tc>
          <w:tcPr>
            <w:tcW w:w="705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80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7A4071">
        <w:trPr>
          <w:trHeight w:val="1876"/>
        </w:trPr>
        <w:tc>
          <w:tcPr>
            <w:tcW w:w="7054" w:type="dxa"/>
            <w:gridSpan w:val="2"/>
            <w:tcBorders>
              <w:left w:val="thinThickThinSmallGap" w:sz="18" w:space="0" w:color="auto"/>
            </w:tcBorders>
          </w:tcPr>
          <w:p w14:paraId="60AD7A91" w14:textId="7186A0CA" w:rsidR="008B78C9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522C1B97" w14:textId="2BD7D39D" w:rsidR="002652E1" w:rsidRDefault="002652E1" w:rsidP="002652E1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6631FD">
              <w:t>ctivate prior knowledge</w:t>
            </w:r>
            <w:r w:rsidR="00730364">
              <w:t xml:space="preserve"> as a whole class</w:t>
            </w:r>
            <w:r w:rsidR="006631FD">
              <w:t xml:space="preserve"> – Ask students to name an activity that takes minutes (hours, weeks, months, years) to complete. </w:t>
            </w:r>
          </w:p>
          <w:p w14:paraId="74F837EE" w14:textId="7B65BD3E" w:rsidR="006631FD" w:rsidRDefault="006631FD" w:rsidP="002652E1">
            <w:pPr>
              <w:pStyle w:val="ListParagraph"/>
              <w:numPr>
                <w:ilvl w:val="0"/>
                <w:numId w:val="2"/>
              </w:numPr>
            </w:pPr>
            <w:r>
              <w:t>Point out todays date on the class calendar and ask what the date will be in 4 weeks, in 6 week</w:t>
            </w:r>
            <w:r w:rsidR="00AB341B">
              <w:t>s. How could we figure this out?</w:t>
            </w:r>
          </w:p>
          <w:p w14:paraId="2D0DFB5C" w14:textId="23B28AED" w:rsidR="006631FD" w:rsidRDefault="006631FD" w:rsidP="002652E1">
            <w:pPr>
              <w:pStyle w:val="ListParagraph"/>
              <w:numPr>
                <w:ilvl w:val="0"/>
                <w:numId w:val="2"/>
              </w:numPr>
            </w:pPr>
            <w:r>
              <w:t xml:space="preserve">Show the screencast </w:t>
            </w:r>
            <w:hyperlink r:id="rId9" w:history="1">
              <w:r w:rsidRPr="006631FD">
                <w:rPr>
                  <w:rStyle w:val="Hyperlink"/>
                </w:rPr>
                <w:t>Calendar Time</w:t>
              </w:r>
            </w:hyperlink>
          </w:p>
          <w:p w14:paraId="29B6591F" w14:textId="0B20ADBC" w:rsidR="006631FD" w:rsidRDefault="006631FD" w:rsidP="002652E1">
            <w:pPr>
              <w:pStyle w:val="ListParagraph"/>
              <w:numPr>
                <w:ilvl w:val="0"/>
                <w:numId w:val="2"/>
              </w:numPr>
            </w:pPr>
            <w:r>
              <w:t>Where are some of the p</w:t>
            </w:r>
            <w:r w:rsidR="00AB341B">
              <w:t>laces that we see dates written?</w:t>
            </w:r>
            <w:r>
              <w:t xml:space="preserve"> Point out </w:t>
            </w:r>
            <w:r w:rsidR="00AB341B">
              <w:t xml:space="preserve">the many milk cartons on </w:t>
            </w:r>
            <w:r w:rsidR="00730364">
              <w:t xml:space="preserve">student </w:t>
            </w:r>
            <w:r w:rsidR="00AB341B">
              <w:t>desks.</w:t>
            </w:r>
            <w:r w:rsidR="00730364">
              <w:t xml:space="preserve"> Why do they have dates?</w:t>
            </w:r>
            <w:r w:rsidR="00AB341B">
              <w:t xml:space="preserve"> Why is it important to know the format that the date is written in?</w:t>
            </w:r>
          </w:p>
          <w:p w14:paraId="4D6CDB2F" w14:textId="77777777" w:rsidR="008B78C9" w:rsidRDefault="008B78C9"/>
          <w:p w14:paraId="19CF890D" w14:textId="77777777" w:rsidR="008B78C9" w:rsidRDefault="008B78C9"/>
        </w:tc>
        <w:tc>
          <w:tcPr>
            <w:tcW w:w="180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5ABC947" w14:textId="0B0F903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4A557DC3" w14:textId="6F1C8BE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4CC67AEE" w14:textId="353136A0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7566D52C" w14:textId="3C097A0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D07760">
        <w:trPr>
          <w:trHeight w:val="1125"/>
        </w:trPr>
        <w:tc>
          <w:tcPr>
            <w:tcW w:w="7054" w:type="dxa"/>
            <w:gridSpan w:val="2"/>
            <w:tcBorders>
              <w:left w:val="thinThickThinSmallGap" w:sz="18" w:space="0" w:color="auto"/>
            </w:tcBorders>
          </w:tcPr>
          <w:p w14:paraId="2DFE2E1C" w14:textId="48889E64" w:rsidR="008B78C9" w:rsidRDefault="009C4EFF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</w:t>
            </w:r>
            <w:r>
              <w:rPr>
                <w:b/>
              </w:rPr>
              <w:t xml:space="preserve"> </w:t>
            </w:r>
          </w:p>
          <w:p w14:paraId="4CD5FE46" w14:textId="77777777" w:rsidR="008B78C9" w:rsidRPr="00AB341B" w:rsidRDefault="006631FD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Ask students to predict how many days/ weeks in a year. Allow them to collaborate with others in an attempt to solve this problem. </w:t>
            </w:r>
          </w:p>
          <w:p w14:paraId="5E456474" w14:textId="6616973F" w:rsidR="006631FD" w:rsidRPr="00AB341B" w:rsidRDefault="00AB341B" w:rsidP="00AB341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Ask students to continue collaborating to find the date of Thanksgiving this year, and the past 5 years. Write the 5 dates out in YYYY,</w:t>
            </w:r>
            <w:r w:rsidR="00B47B40">
              <w:t xml:space="preserve"> </w:t>
            </w:r>
            <w:r>
              <w:t>MM,</w:t>
            </w:r>
            <w:r w:rsidR="00B47B40">
              <w:t xml:space="preserve"> </w:t>
            </w:r>
            <w:proofErr w:type="gramStart"/>
            <w:r>
              <w:t>DD</w:t>
            </w:r>
            <w:proofErr w:type="gramEnd"/>
            <w:r>
              <w:t>. Why is it different each year?</w:t>
            </w:r>
            <w:r w:rsidR="00FB2F38">
              <w:t xml:space="preserve"> They may use their </w:t>
            </w:r>
            <w:proofErr w:type="spellStart"/>
            <w:r w:rsidR="00FB2F38">
              <w:t>iPads</w:t>
            </w:r>
            <w:proofErr w:type="spellEnd"/>
            <w:r w:rsidR="00FB2F38">
              <w:t xml:space="preserve"> to find and validate this.</w:t>
            </w:r>
          </w:p>
        </w:tc>
        <w:tc>
          <w:tcPr>
            <w:tcW w:w="1802" w:type="dxa"/>
            <w:tcBorders>
              <w:right w:val="thinThickThinSmallGap" w:sz="18" w:space="0" w:color="auto"/>
            </w:tcBorders>
          </w:tcPr>
          <w:p w14:paraId="272B9B5F" w14:textId="7D5E87F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7A4071">
              <w:rPr>
                <w:rFonts w:eastAsia="ＭＳ ゴシック"/>
                <w:color w:val="000000"/>
                <w:sz w:val="20"/>
                <w:szCs w:val="20"/>
              </w:rPr>
              <w:t>Notes</w:t>
            </w:r>
          </w:p>
        </w:tc>
      </w:tr>
      <w:tr w:rsidR="008B78C9" w14:paraId="49C91F3C" w14:textId="77777777" w:rsidTr="00FB2F38">
        <w:trPr>
          <w:trHeight w:val="1408"/>
        </w:trPr>
        <w:tc>
          <w:tcPr>
            <w:tcW w:w="7054" w:type="dxa"/>
            <w:gridSpan w:val="2"/>
            <w:tcBorders>
              <w:left w:val="thinThickThinSmallGap" w:sz="18" w:space="0" w:color="auto"/>
            </w:tcBorders>
          </w:tcPr>
          <w:p w14:paraId="07B3C254" w14:textId="7A4BC423" w:rsidR="008B78C9" w:rsidRPr="005253E3" w:rsidRDefault="009C4EFF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 </w:t>
            </w:r>
          </w:p>
          <w:p w14:paraId="1632B7B5" w14:textId="14C067BF" w:rsidR="008B78C9" w:rsidRDefault="00FB2F38" w:rsidP="00FB2F38">
            <w:pPr>
              <w:pStyle w:val="ListParagraph"/>
              <w:numPr>
                <w:ilvl w:val="0"/>
                <w:numId w:val="7"/>
              </w:numPr>
            </w:pPr>
            <w:r>
              <w:t>Students work on practice sheet below.</w:t>
            </w:r>
          </w:p>
        </w:tc>
        <w:tc>
          <w:tcPr>
            <w:tcW w:w="1802" w:type="dxa"/>
            <w:tcBorders>
              <w:right w:val="thinThickThinSmallGap" w:sz="18" w:space="0" w:color="auto"/>
            </w:tcBorders>
          </w:tcPr>
          <w:p w14:paraId="32BE4E28" w14:textId="360872DC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7A4071">
        <w:trPr>
          <w:trHeight w:val="394"/>
        </w:trPr>
        <w:tc>
          <w:tcPr>
            <w:tcW w:w="705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268C00B7" w14:textId="588196D9" w:rsidR="008B78C9" w:rsidRDefault="00AB341B" w:rsidP="006631FD">
            <w:pPr>
              <w:pStyle w:val="ListParagraph"/>
              <w:numPr>
                <w:ilvl w:val="0"/>
                <w:numId w:val="6"/>
              </w:numPr>
            </w:pPr>
            <w:r>
              <w:t>As a whole</w:t>
            </w:r>
            <w:r w:rsidR="00B47B40">
              <w:t xml:space="preserve"> class return attention</w:t>
            </w:r>
            <w:r>
              <w:t>. Look at findings</w:t>
            </w:r>
            <w:r w:rsidR="00B47B40">
              <w:t xml:space="preserve"> to questions asked in W</w:t>
            </w:r>
            <w:r w:rsidR="00FB2F38">
              <w:t xml:space="preserve">e do, how may days, weeks in a year? What are the dates for Thanksgiving and why do you think it is different every year? Can you think of any other holidays that change from year to </w:t>
            </w:r>
            <w:proofErr w:type="gramStart"/>
            <w:r w:rsidR="00FB2F38">
              <w:t>year.</w:t>
            </w:r>
            <w:proofErr w:type="gramEnd"/>
          </w:p>
          <w:p w14:paraId="3C578A8D" w14:textId="77777777" w:rsidR="008B78C9" w:rsidRDefault="008B78C9" w:rsidP="00663075"/>
        </w:tc>
        <w:tc>
          <w:tcPr>
            <w:tcW w:w="1802" w:type="dxa"/>
            <w:tcBorders>
              <w:right w:val="thinThickThinSmallGap" w:sz="18" w:space="0" w:color="auto"/>
            </w:tcBorders>
          </w:tcPr>
          <w:p w14:paraId="056B1280" w14:textId="7D2B335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57997076" w14:textId="1D7BF0C8" w:rsidR="00FB2F38" w:rsidRDefault="00FB2F38" w:rsidP="00FB2F38">
            <w:pPr>
              <w:rPr>
                <w:rFonts w:ascii="Georgia" w:hAnsi="Georgia"/>
              </w:rPr>
            </w:pPr>
            <w:r w:rsidRPr="00712ED2">
              <w:rPr>
                <w:rFonts w:ascii="Georgia" w:hAnsi="Georgia"/>
              </w:rPr>
              <w:t xml:space="preserve">Have struggling students watch the screencast </w:t>
            </w:r>
            <w:hyperlink r:id="rId10" w:history="1">
              <w:r w:rsidRPr="00B47B40">
                <w:rPr>
                  <w:rStyle w:val="Hyperlink"/>
                  <w:rFonts w:ascii="Georgia" w:hAnsi="Georgia"/>
                </w:rPr>
                <w:t>Calendar time</w:t>
              </w:r>
            </w:hyperlink>
            <w:r>
              <w:rPr>
                <w:rFonts w:ascii="Georgia" w:hAnsi="Georgia"/>
              </w:rPr>
              <w:t xml:space="preserve"> again.</w:t>
            </w:r>
          </w:p>
          <w:p w14:paraId="347C4359" w14:textId="77777777" w:rsidR="00FB2F38" w:rsidRPr="00712ED2" w:rsidRDefault="00FB2F38" w:rsidP="00FB2F38">
            <w:pPr>
              <w:rPr>
                <w:rFonts w:ascii="Georgia" w:hAnsi="Georgia"/>
              </w:rPr>
            </w:pPr>
          </w:p>
          <w:p w14:paraId="1E307710" w14:textId="6797B74D" w:rsidR="00FB2F38" w:rsidRPr="005253E3" w:rsidRDefault="00FB2F38" w:rsidP="00FB2F38">
            <w:r w:rsidRPr="00712ED2">
              <w:rPr>
                <w:rFonts w:ascii="Georgia" w:hAnsi="Georgia"/>
              </w:rPr>
              <w:t xml:space="preserve">Give one on one attention to struggling students. </w:t>
            </w:r>
            <w:r>
              <w:rPr>
                <w:rFonts w:ascii="Georgia" w:hAnsi="Georgia"/>
              </w:rPr>
              <w:t>Make them a sticky to tape on their desk showing the different formats dates may be in.</w:t>
            </w:r>
          </w:p>
          <w:p w14:paraId="049CBFF0" w14:textId="77777777" w:rsidR="000A773F" w:rsidRPr="005253E3" w:rsidRDefault="000A773F" w:rsidP="008E1C9D"/>
          <w:p w14:paraId="69F0CC09" w14:textId="77777777" w:rsidR="000A773F" w:rsidRPr="005253E3" w:rsidRDefault="000A773F" w:rsidP="008E1C9D"/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73FC2762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2B7FD303" w14:textId="75F320B4" w:rsidR="009325B8" w:rsidRPr="00FB2F38" w:rsidRDefault="00FB2F38">
            <w:r w:rsidRPr="00FB2F38">
              <w:t>Students may search for other holidays that do not fall on the same date each year and investigate why</w:t>
            </w:r>
            <w:r>
              <w:t xml:space="preserve">, e.g. Easter, </w:t>
            </w:r>
            <w:proofErr w:type="spellStart"/>
            <w:r>
              <w:t>Labour</w:t>
            </w:r>
            <w:proofErr w:type="spellEnd"/>
            <w:r>
              <w:t xml:space="preserve"> Day</w:t>
            </w:r>
            <w:r w:rsidRPr="00FB2F38">
              <w:t>.</w:t>
            </w:r>
          </w:p>
          <w:p w14:paraId="380E89ED" w14:textId="50DDD660" w:rsidR="009325B8" w:rsidRPr="009325B8" w:rsidRDefault="009325B8"/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1BF8DB3" w14:textId="508A68B8" w:rsidR="00AB341B" w:rsidRDefault="00AB341B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9325B8">
              <w:rPr>
                <w:b/>
              </w:rPr>
              <w:t>:</w:t>
            </w:r>
          </w:p>
          <w:p w14:paraId="6CABF30D" w14:textId="36D0E7D2" w:rsidR="00AB341B" w:rsidRPr="00AB341B" w:rsidRDefault="00AB341B" w:rsidP="00663075">
            <w:r w:rsidRPr="00AB341B">
              <w:t>Dennis left for Cape Breton on 2006 08 24 and returned on 2006 09 05. How long was Dennis away? Show your work.</w:t>
            </w:r>
            <w:r w:rsidR="00B47B40">
              <w:t xml:space="preserve"> </w:t>
            </w:r>
          </w:p>
          <w:p w14:paraId="788CF2E5" w14:textId="78519731" w:rsidR="00AB341B" w:rsidRPr="00AB341B" w:rsidRDefault="00B47B40" w:rsidP="00B47B40">
            <w:pPr>
              <w:pStyle w:val="ListParagraph"/>
              <w:numPr>
                <w:ilvl w:val="0"/>
                <w:numId w:val="6"/>
              </w:numPr>
            </w:pPr>
            <w:r>
              <w:t xml:space="preserve">This question could be asked in isolation and students pass in via </w:t>
            </w:r>
            <w:proofErr w:type="spellStart"/>
            <w:r>
              <w:t>Showbie</w:t>
            </w:r>
            <w:proofErr w:type="spellEnd"/>
            <w:r>
              <w:t xml:space="preserve"> app.</w:t>
            </w:r>
          </w:p>
          <w:p w14:paraId="2A8276D1" w14:textId="0B3A7EFF" w:rsidR="009325B8" w:rsidRDefault="00AB341B">
            <w:r w:rsidRPr="00AB341B">
              <w:t>Teachers should be continuously assessing students for comprehension and application</w:t>
            </w:r>
            <w:r>
              <w:t xml:space="preserve">. </w:t>
            </w:r>
          </w:p>
          <w:p w14:paraId="7E6EF20C" w14:textId="77777777" w:rsidR="000A773F" w:rsidRDefault="000A773F"/>
          <w:p w14:paraId="4A5766F8" w14:textId="77777777" w:rsidR="000A773F" w:rsidRDefault="000A773F"/>
        </w:tc>
      </w:tr>
      <w:tr w:rsidR="00663075" w14:paraId="1A1F387C" w14:textId="77777777" w:rsidTr="00FB2F38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47F433AB" w14:textId="77777777" w:rsidR="000A773F" w:rsidRDefault="008A2606" w:rsidP="00663075">
            <w:pPr>
              <w:rPr>
                <w:b/>
              </w:rPr>
            </w:pPr>
            <w:r>
              <w:rPr>
                <w:b/>
              </w:rPr>
              <w:t>Notes:</w:t>
            </w:r>
          </w:p>
          <w:p w14:paraId="76A2F53D" w14:textId="64A71840" w:rsidR="008A2606" w:rsidRDefault="008A2606" w:rsidP="00663075">
            <w:pPr>
              <w:rPr>
                <w:b/>
              </w:rPr>
            </w:pPr>
          </w:p>
          <w:p w14:paraId="795A2916" w14:textId="77777777" w:rsidR="008A2606" w:rsidRDefault="008A2606" w:rsidP="00663075">
            <w:pPr>
              <w:rPr>
                <w:b/>
              </w:rPr>
            </w:pPr>
          </w:p>
          <w:p w14:paraId="12E72908" w14:textId="77777777" w:rsidR="008A2606" w:rsidRDefault="008A2606" w:rsidP="00663075">
            <w:pPr>
              <w:rPr>
                <w:b/>
              </w:rPr>
            </w:pPr>
          </w:p>
          <w:p w14:paraId="491DCB15" w14:textId="77777777" w:rsidR="008A2606" w:rsidRDefault="008A2606" w:rsidP="00663075">
            <w:pPr>
              <w:rPr>
                <w:b/>
              </w:rPr>
            </w:pPr>
          </w:p>
          <w:p w14:paraId="1704C0CB" w14:textId="77777777" w:rsidR="008A2606" w:rsidRDefault="008A2606" w:rsidP="00663075">
            <w:pPr>
              <w:rPr>
                <w:b/>
              </w:rPr>
            </w:pPr>
          </w:p>
          <w:p w14:paraId="2C64EF42" w14:textId="77777777" w:rsidR="008A2606" w:rsidRDefault="008A2606" w:rsidP="00663075">
            <w:pPr>
              <w:rPr>
                <w:b/>
              </w:rPr>
            </w:pPr>
          </w:p>
          <w:p w14:paraId="41E6725E" w14:textId="77777777" w:rsidR="008A2606" w:rsidRPr="000133BA" w:rsidRDefault="008A2606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3AC6B607" w14:textId="77777777" w:rsidR="001B7424" w:rsidRDefault="001B7424"/>
    <w:p w14:paraId="40BE51D2" w14:textId="77777777" w:rsidR="008A2606" w:rsidRDefault="008A2606" w:rsidP="008A2606">
      <w:pPr>
        <w:pStyle w:val="Heading3"/>
        <w:rPr>
          <w:position w:val="18"/>
        </w:rPr>
      </w:pPr>
      <w:r>
        <w:rPr>
          <w:position w:val="18"/>
        </w:rPr>
        <w:t>Calendar Time</w:t>
      </w:r>
    </w:p>
    <w:p w14:paraId="6055BEAD" w14:textId="61C86CA4" w:rsidR="008A2606" w:rsidRDefault="008A2606" w:rsidP="008A2606">
      <w:pPr>
        <w:pStyle w:val="03-BLM-NL-NoSpac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each date in metric notation.</w:t>
      </w:r>
    </w:p>
    <w:p w14:paraId="4348FAC0" w14:textId="77777777" w:rsidR="008A2606" w:rsidRDefault="008A2606" w:rsidP="008A2606">
      <w:pPr>
        <w:pStyle w:val="03-BLM-NL-NoSpace"/>
        <w:ind w:left="800" w:firstLine="0"/>
        <w:rPr>
          <w:sz w:val="28"/>
          <w:szCs w:val="28"/>
        </w:rPr>
      </w:pPr>
    </w:p>
    <w:p w14:paraId="5480E76F" w14:textId="77777777" w:rsidR="008A2606" w:rsidRDefault="008A2606" w:rsidP="008A2606">
      <w:pPr>
        <w:pStyle w:val="03-BLM-NL-Letter-NoSpace"/>
        <w:rPr>
          <w:sz w:val="28"/>
          <w:szCs w:val="28"/>
        </w:rPr>
      </w:pPr>
      <w:r>
        <w:rPr>
          <w:bCs/>
          <w:sz w:val="28"/>
          <w:szCs w:val="28"/>
        </w:rPr>
        <w:t>a)</w:t>
      </w:r>
      <w:r>
        <w:rPr>
          <w:sz w:val="28"/>
          <w:szCs w:val="28"/>
        </w:rPr>
        <w:t xml:space="preserve"> July 4th, 2007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b)</w:t>
      </w:r>
      <w:r>
        <w:rPr>
          <w:sz w:val="28"/>
          <w:szCs w:val="28"/>
        </w:rPr>
        <w:t xml:space="preserve"> December 17th, 2005</w:t>
      </w:r>
    </w:p>
    <w:p w14:paraId="51C825EB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3663B855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06639492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703B7F70" w14:textId="77777777" w:rsidR="008A2606" w:rsidRDefault="008A2606" w:rsidP="008A2606">
      <w:pPr>
        <w:pStyle w:val="03-BLM-NL-Letter"/>
        <w:rPr>
          <w:sz w:val="28"/>
          <w:szCs w:val="28"/>
        </w:rPr>
      </w:pPr>
      <w:r>
        <w:rPr>
          <w:bCs/>
          <w:sz w:val="28"/>
          <w:szCs w:val="28"/>
        </w:rPr>
        <w:t>c)</w:t>
      </w:r>
      <w:r>
        <w:rPr>
          <w:sz w:val="28"/>
          <w:szCs w:val="28"/>
        </w:rPr>
        <w:t xml:space="preserve"> February 3rd, 2010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d)</w:t>
      </w:r>
      <w:r>
        <w:rPr>
          <w:sz w:val="28"/>
          <w:szCs w:val="28"/>
        </w:rPr>
        <w:t xml:space="preserve"> May 31st, 1900</w:t>
      </w:r>
    </w:p>
    <w:p w14:paraId="0EC4FE7D" w14:textId="77777777" w:rsidR="008A2606" w:rsidRDefault="008A2606" w:rsidP="008A2606">
      <w:pPr>
        <w:pStyle w:val="03-BLM-NL-Letter"/>
        <w:rPr>
          <w:sz w:val="28"/>
          <w:szCs w:val="28"/>
        </w:rPr>
      </w:pPr>
    </w:p>
    <w:p w14:paraId="3594DE07" w14:textId="5BAD3113" w:rsidR="008A2606" w:rsidRDefault="008A2606" w:rsidP="008A2606">
      <w:pPr>
        <w:pStyle w:val="03-BLM-NL-NoSpac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each date using words and numbers.</w:t>
      </w:r>
    </w:p>
    <w:p w14:paraId="2AA37430" w14:textId="77777777" w:rsidR="008A2606" w:rsidRDefault="008A2606" w:rsidP="008A2606">
      <w:pPr>
        <w:pStyle w:val="03-BLM-NL-NoSpace"/>
        <w:ind w:left="800" w:firstLine="0"/>
        <w:rPr>
          <w:sz w:val="28"/>
          <w:szCs w:val="28"/>
        </w:rPr>
      </w:pPr>
    </w:p>
    <w:p w14:paraId="2B169394" w14:textId="77777777" w:rsidR="008A2606" w:rsidRDefault="008A2606" w:rsidP="008A2606">
      <w:pPr>
        <w:pStyle w:val="03-BLM-NL-Letter-NoSpace"/>
        <w:rPr>
          <w:sz w:val="28"/>
          <w:szCs w:val="28"/>
        </w:rPr>
      </w:pPr>
      <w:r>
        <w:rPr>
          <w:bCs/>
          <w:sz w:val="28"/>
          <w:szCs w:val="28"/>
        </w:rPr>
        <w:t>a)</w:t>
      </w:r>
      <w:r>
        <w:rPr>
          <w:sz w:val="28"/>
          <w:szCs w:val="28"/>
        </w:rPr>
        <w:t xml:space="preserve"> 2001   09   </w:t>
      </w:r>
      <w:proofErr w:type="spellStart"/>
      <w:r>
        <w:rPr>
          <w:sz w:val="28"/>
          <w:szCs w:val="28"/>
        </w:rPr>
        <w:t>09</w:t>
      </w:r>
      <w:proofErr w:type="spellEnd"/>
      <w:r>
        <w:rPr>
          <w:sz w:val="28"/>
          <w:szCs w:val="28"/>
        </w:rPr>
        <w:tab/>
      </w:r>
      <w:r>
        <w:rPr>
          <w:bCs/>
          <w:sz w:val="28"/>
          <w:szCs w:val="28"/>
        </w:rPr>
        <w:t>b)</w:t>
      </w:r>
      <w:r>
        <w:rPr>
          <w:sz w:val="28"/>
          <w:szCs w:val="28"/>
        </w:rPr>
        <w:t xml:space="preserve"> 1943   11   27  </w:t>
      </w:r>
    </w:p>
    <w:p w14:paraId="1E40855D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5E41237D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6E1EE823" w14:textId="77777777" w:rsidR="00B47B40" w:rsidRDefault="00B47B40" w:rsidP="008A2606">
      <w:pPr>
        <w:pStyle w:val="03-BLM-NL-Letter-NoSpace"/>
        <w:rPr>
          <w:sz w:val="28"/>
          <w:szCs w:val="28"/>
        </w:rPr>
      </w:pPr>
    </w:p>
    <w:p w14:paraId="2C4903FF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1C2850DC" w14:textId="77777777" w:rsidR="008A2606" w:rsidRDefault="008A2606" w:rsidP="008A2606">
      <w:pPr>
        <w:pStyle w:val="03-BLM-NL-Letter"/>
        <w:rPr>
          <w:sz w:val="28"/>
          <w:szCs w:val="28"/>
        </w:rPr>
      </w:pPr>
      <w:r>
        <w:rPr>
          <w:bCs/>
          <w:sz w:val="28"/>
          <w:szCs w:val="28"/>
        </w:rPr>
        <w:t>c)</w:t>
      </w:r>
      <w:r>
        <w:rPr>
          <w:sz w:val="28"/>
          <w:szCs w:val="28"/>
        </w:rPr>
        <w:t xml:space="preserve"> 2008   12   25 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d)</w:t>
      </w:r>
      <w:r>
        <w:rPr>
          <w:sz w:val="28"/>
          <w:szCs w:val="28"/>
        </w:rPr>
        <w:t xml:space="preserve"> 2009   04   13  </w:t>
      </w:r>
    </w:p>
    <w:p w14:paraId="082B24DB" w14:textId="77777777" w:rsidR="008A2606" w:rsidRDefault="008A2606" w:rsidP="008A2606">
      <w:pPr>
        <w:pStyle w:val="03-BLM-NL-Letter"/>
        <w:rPr>
          <w:sz w:val="28"/>
          <w:szCs w:val="28"/>
        </w:rPr>
      </w:pPr>
    </w:p>
    <w:p w14:paraId="7A31A984" w14:textId="77777777" w:rsidR="008A2606" w:rsidRDefault="008A2606" w:rsidP="008A2606">
      <w:pPr>
        <w:pStyle w:val="03-BLM-NL-Letter"/>
        <w:rPr>
          <w:sz w:val="28"/>
          <w:szCs w:val="28"/>
        </w:rPr>
      </w:pPr>
    </w:p>
    <w:p w14:paraId="51B2D552" w14:textId="5CB9ED20" w:rsidR="008A2606" w:rsidRDefault="008A2606" w:rsidP="008A2606">
      <w:pPr>
        <w:pStyle w:val="03-BLM-NL-NoSpac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Write each date in metric notation.</w:t>
      </w:r>
    </w:p>
    <w:p w14:paraId="03FB5A0A" w14:textId="77777777" w:rsidR="008A2606" w:rsidRDefault="008A2606" w:rsidP="008A2606">
      <w:pPr>
        <w:pStyle w:val="03-BLM-NL-NoSpace"/>
        <w:ind w:left="800" w:firstLine="0"/>
        <w:rPr>
          <w:sz w:val="28"/>
          <w:szCs w:val="28"/>
        </w:rPr>
      </w:pPr>
    </w:p>
    <w:p w14:paraId="54AE9CFB" w14:textId="77777777" w:rsidR="008A2606" w:rsidRDefault="008A2606" w:rsidP="008A2606">
      <w:pPr>
        <w:pStyle w:val="03-BLM-NL-Letter-NoSpace"/>
        <w:rPr>
          <w:sz w:val="28"/>
          <w:szCs w:val="28"/>
        </w:rPr>
      </w:pPr>
      <w:r>
        <w:rPr>
          <w:bCs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today’s</w:t>
      </w:r>
      <w:proofErr w:type="gramEnd"/>
      <w:r>
        <w:rPr>
          <w:sz w:val="28"/>
          <w:szCs w:val="28"/>
        </w:rPr>
        <w:t xml:space="preserve"> date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b)</w:t>
      </w:r>
      <w:r>
        <w:rPr>
          <w:sz w:val="28"/>
          <w:szCs w:val="28"/>
        </w:rPr>
        <w:t xml:space="preserve"> your birth date</w:t>
      </w:r>
    </w:p>
    <w:p w14:paraId="63CAC701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517E76C9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75415E28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67C61AD7" w14:textId="77777777" w:rsidR="008A2606" w:rsidRDefault="008A2606" w:rsidP="008A2606">
      <w:pPr>
        <w:pStyle w:val="03-BLM-NL-Letter-NoSpace"/>
        <w:rPr>
          <w:sz w:val="28"/>
          <w:szCs w:val="28"/>
        </w:rPr>
      </w:pPr>
    </w:p>
    <w:p w14:paraId="3B878C19" w14:textId="3600A31E" w:rsidR="009325B8" w:rsidRDefault="008A2606" w:rsidP="008A2606">
      <w:pPr>
        <w:ind w:firstLine="432"/>
      </w:pPr>
      <w:r>
        <w:rPr>
          <w:bCs/>
          <w:sz w:val="28"/>
          <w:szCs w:val="28"/>
        </w:rPr>
        <w:t>c)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friend’s birth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d)</w:t>
      </w:r>
      <w:r>
        <w:rPr>
          <w:sz w:val="28"/>
          <w:szCs w:val="28"/>
        </w:rPr>
        <w:t xml:space="preserve"> the date one week from today</w:t>
      </w:r>
    </w:p>
    <w:p w14:paraId="23363AB5" w14:textId="77777777" w:rsidR="001B7424" w:rsidRDefault="001B7424"/>
    <w:p w14:paraId="29EB88EC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68222662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012759D8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5DAE5795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7276F869" w14:textId="3458C7AE" w:rsidR="001B7424" w:rsidRPr="00D07760" w:rsidRDefault="001B7424" w:rsidP="00D07760">
      <w:pPr>
        <w:pStyle w:val="Heading3"/>
        <w:ind w:left="720"/>
        <w:rPr>
          <w:b w:val="0"/>
        </w:rPr>
      </w:pPr>
      <w:bookmarkStart w:id="0" w:name="_GoBack"/>
      <w:bookmarkEnd w:id="0"/>
    </w:p>
    <w:sectPr w:rsidR="001B7424" w:rsidRPr="00D07760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ACE"/>
    <w:multiLevelType w:val="hybridMultilevel"/>
    <w:tmpl w:val="0EB4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C89"/>
    <w:multiLevelType w:val="hybridMultilevel"/>
    <w:tmpl w:val="85C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1CF4"/>
    <w:multiLevelType w:val="hybridMultilevel"/>
    <w:tmpl w:val="964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65EF"/>
    <w:multiLevelType w:val="hybridMultilevel"/>
    <w:tmpl w:val="88F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17C5A"/>
    <w:multiLevelType w:val="hybridMultilevel"/>
    <w:tmpl w:val="DC12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C5C93"/>
    <w:multiLevelType w:val="hybridMultilevel"/>
    <w:tmpl w:val="B5C61700"/>
    <w:lvl w:ilvl="0" w:tplc="F136619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22B08"/>
    <w:multiLevelType w:val="hybridMultilevel"/>
    <w:tmpl w:val="4C3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031D"/>
    <w:multiLevelType w:val="hybridMultilevel"/>
    <w:tmpl w:val="3D0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1B7424"/>
    <w:rsid w:val="002615CF"/>
    <w:rsid w:val="002652E1"/>
    <w:rsid w:val="00326BBA"/>
    <w:rsid w:val="0046765A"/>
    <w:rsid w:val="005253E3"/>
    <w:rsid w:val="0056618C"/>
    <w:rsid w:val="00587C7B"/>
    <w:rsid w:val="00663075"/>
    <w:rsid w:val="006631FD"/>
    <w:rsid w:val="006D203D"/>
    <w:rsid w:val="00730364"/>
    <w:rsid w:val="00740D63"/>
    <w:rsid w:val="007A4071"/>
    <w:rsid w:val="008440F1"/>
    <w:rsid w:val="008A2606"/>
    <w:rsid w:val="008A47CA"/>
    <w:rsid w:val="008B78C9"/>
    <w:rsid w:val="008E1C9D"/>
    <w:rsid w:val="009325B8"/>
    <w:rsid w:val="00990EE5"/>
    <w:rsid w:val="009C4EFF"/>
    <w:rsid w:val="00A1303D"/>
    <w:rsid w:val="00AB341B"/>
    <w:rsid w:val="00B47B40"/>
    <w:rsid w:val="00BD1BD5"/>
    <w:rsid w:val="00C00DE7"/>
    <w:rsid w:val="00D07760"/>
    <w:rsid w:val="00DC0BD6"/>
    <w:rsid w:val="00E00E1D"/>
    <w:rsid w:val="00EC3FB2"/>
    <w:rsid w:val="00F54771"/>
    <w:rsid w:val="00FB2F38"/>
    <w:rsid w:val="00FE034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NvD248IOkAc" TargetMode="External"/><Relationship Id="rId9" Type="http://schemas.openxmlformats.org/officeDocument/2006/relationships/hyperlink" Target="https://www.youtube.com/watch?v=NvD248IOkAc" TargetMode="External"/><Relationship Id="rId10" Type="http://schemas.openxmlformats.org/officeDocument/2006/relationships/hyperlink" Target="https://www.youtube.com/watch?v=NvD248IOk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2361B-D56F-E941-A5DF-9827E1D6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500</Words>
  <Characters>2853</Characters>
  <Application>Microsoft Macintosh Word</Application>
  <DocSecurity>0</DocSecurity>
  <Lines>23</Lines>
  <Paragraphs>6</Paragraphs>
  <ScaleCrop>false</ScaleCrop>
  <Company>SSRSB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2014-11-10T22:47:00Z</cp:lastPrinted>
  <dcterms:created xsi:type="dcterms:W3CDTF">2015-07-08T13:46:00Z</dcterms:created>
  <dcterms:modified xsi:type="dcterms:W3CDTF">2015-07-08T14:27:00Z</dcterms:modified>
</cp:coreProperties>
</file>