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p w14:paraId="678C3938" w14:textId="77777777" w:rsidR="001B7424" w:rsidRDefault="001B7424"/>
    <w:tbl>
      <w:tblPr>
        <w:tblStyle w:val="TableGrid"/>
        <w:tblW w:w="0" w:type="auto"/>
        <w:tblLook w:val="04A0" w:firstRow="1" w:lastRow="0" w:firstColumn="1" w:lastColumn="0" w:noHBand="0" w:noVBand="1"/>
      </w:tblPr>
      <w:tblGrid>
        <w:gridCol w:w="4428"/>
        <w:gridCol w:w="2768"/>
        <w:gridCol w:w="1660"/>
      </w:tblGrid>
      <w:tr w:rsidR="001B7424" w14:paraId="77B66F7F" w14:textId="77777777" w:rsidTr="00BD1BD5">
        <w:tc>
          <w:tcPr>
            <w:tcW w:w="8856"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1A4A3FFD" w:rsidR="001B7424" w:rsidRPr="000133BA" w:rsidRDefault="0056618C" w:rsidP="0046765A">
            <w:pPr>
              <w:jc w:val="center"/>
              <w:rPr>
                <w:rFonts w:ascii="Calibri" w:hAnsi="Calibri"/>
                <w:b/>
                <w:bCs/>
                <w:sz w:val="32"/>
                <w:szCs w:val="32"/>
                <w:highlight w:val="yellow"/>
              </w:rPr>
            </w:pPr>
            <w:r>
              <w:rPr>
                <w:rFonts w:ascii="Calibri" w:hAnsi="Calibri"/>
                <w:b/>
                <w:bCs/>
                <w:sz w:val="32"/>
                <w:szCs w:val="32"/>
              </w:rPr>
              <w:t>Grade 4</w:t>
            </w:r>
          </w:p>
        </w:tc>
      </w:tr>
      <w:tr w:rsidR="008A47CA" w14:paraId="19A16EC5"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22B67AD7" w14:textId="09C10097" w:rsidR="008A47CA" w:rsidRDefault="008A47CA">
            <w:pPr>
              <w:rPr>
                <w:b/>
              </w:rPr>
            </w:pPr>
            <w:r>
              <w:rPr>
                <w:b/>
              </w:rPr>
              <w:t xml:space="preserve">Grade: </w:t>
            </w:r>
            <w:r w:rsidR="000A773F">
              <w:rPr>
                <w:b/>
              </w:rPr>
              <w:t xml:space="preserve">  </w:t>
            </w:r>
            <w:r w:rsidR="0056618C">
              <w:rPr>
                <w:b/>
              </w:rPr>
              <w:t>4</w:t>
            </w:r>
            <w:r w:rsidR="000A773F">
              <w:rPr>
                <w:b/>
              </w:rPr>
              <w:t xml:space="preserve">      </w:t>
            </w:r>
            <w:r w:rsidR="00E46799">
              <w:rPr>
                <w:b/>
              </w:rPr>
              <w:t xml:space="preserve">                                 </w:t>
            </w:r>
            <w:r>
              <w:rPr>
                <w:b/>
              </w:rPr>
              <w:t xml:space="preserve">Subject: </w:t>
            </w:r>
            <w:r w:rsidR="0056618C">
              <w:rPr>
                <w:b/>
              </w:rPr>
              <w:t xml:space="preserve">Math </w:t>
            </w:r>
          </w:p>
          <w:p w14:paraId="6F89EEF7" w14:textId="3A600813" w:rsidR="008A47CA" w:rsidRPr="000133BA" w:rsidRDefault="008A47CA" w:rsidP="00E46799">
            <w:pPr>
              <w:rPr>
                <w:b/>
              </w:rPr>
            </w:pPr>
            <w:r>
              <w:rPr>
                <w:b/>
              </w:rPr>
              <w:t xml:space="preserve">                                </w:t>
            </w:r>
            <w:r w:rsidR="00E46799">
              <w:rPr>
                <w:b/>
              </w:rPr>
              <w:t xml:space="preserve">                           </w:t>
            </w:r>
            <w:r w:rsidR="00AC684E">
              <w:rPr>
                <w:b/>
              </w:rPr>
              <w:t xml:space="preserve">Unit: </w:t>
            </w:r>
            <w:r w:rsidR="00E46799">
              <w:rPr>
                <w:b/>
              </w:rPr>
              <w:t xml:space="preserve">Patterns: Sorting Numbers/Carroll diagrams </w:t>
            </w:r>
          </w:p>
        </w:tc>
      </w:tr>
      <w:tr w:rsidR="001B7424" w14:paraId="18948204"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33C14583" w14:textId="62A3EBBC" w:rsidR="005253E3" w:rsidRPr="008B78C9" w:rsidRDefault="00587C7B" w:rsidP="000A773F">
            <w:pPr>
              <w:rPr>
                <w:b/>
              </w:rPr>
            </w:pPr>
            <w:r>
              <w:rPr>
                <w:b/>
              </w:rPr>
              <w:t>Learning Target</w:t>
            </w:r>
            <w:r w:rsidR="000A773F" w:rsidRPr="008B78C9">
              <w:rPr>
                <w:b/>
              </w:rPr>
              <w:t>:</w:t>
            </w:r>
            <w:r w:rsidR="00326BBA">
              <w:rPr>
                <w:b/>
              </w:rPr>
              <w:t xml:space="preserve"> </w:t>
            </w:r>
            <w:r w:rsidR="00E46799">
              <w:t>Students will use Carroll diagrams to express mathematical relationships.</w:t>
            </w:r>
          </w:p>
        </w:tc>
      </w:tr>
      <w:tr w:rsidR="001B7424" w14:paraId="71864636" w14:textId="77777777" w:rsidTr="00BD1BD5">
        <w:tc>
          <w:tcPr>
            <w:tcW w:w="8856" w:type="dxa"/>
            <w:gridSpan w:val="3"/>
            <w:tcBorders>
              <w:left w:val="thinThickThinSmallGap" w:sz="18" w:space="0" w:color="auto"/>
              <w:right w:val="thinThickThinSmallGap" w:sz="18" w:space="0" w:color="auto"/>
            </w:tcBorders>
          </w:tcPr>
          <w:p w14:paraId="4D753B87" w14:textId="2BFB9346" w:rsidR="001B7424" w:rsidRDefault="001B7424" w:rsidP="00326BBA">
            <w:r w:rsidRPr="00AC684E">
              <w:rPr>
                <w:b/>
              </w:rPr>
              <w:t>Curriculum Outcomes</w:t>
            </w:r>
            <w:r w:rsidRPr="008B78C9">
              <w:t xml:space="preserve">: </w:t>
            </w:r>
            <w:r w:rsidR="008A47CA" w:rsidRPr="008B78C9">
              <w:t xml:space="preserve"> </w:t>
            </w:r>
          </w:p>
          <w:p w14:paraId="2AC106E8" w14:textId="77777777" w:rsidR="00E46799" w:rsidRDefault="00E46799" w:rsidP="00E46799">
            <w:r w:rsidRPr="003B6C26">
              <w:rPr>
                <w:b/>
              </w:rPr>
              <w:t>PR 04</w:t>
            </w:r>
            <w:r>
              <w:t xml:space="preserve"> – Students will be expected to identify and explain mathematical relationships, using charts and diagrams to solve problems.</w:t>
            </w:r>
          </w:p>
          <w:p w14:paraId="0D21D64B" w14:textId="77777777" w:rsidR="00E46799" w:rsidRPr="006D5841" w:rsidRDefault="00E46799" w:rsidP="00E46799">
            <w:pPr>
              <w:tabs>
                <w:tab w:val="left" w:pos="900"/>
              </w:tabs>
              <w:ind w:left="900" w:hanging="900"/>
            </w:pPr>
            <w:r w:rsidRPr="006D5841">
              <w:rPr>
                <w:b/>
              </w:rPr>
              <w:t>PR04.01</w:t>
            </w:r>
            <w:r>
              <w:t xml:space="preserve"> </w:t>
            </w:r>
            <w:r w:rsidRPr="006D5841">
              <w:t xml:space="preserve">Complete a given Carroll diagram to solve a problem. </w:t>
            </w:r>
          </w:p>
          <w:p w14:paraId="6626AA39" w14:textId="77777777" w:rsidR="00E46799" w:rsidRPr="006D5841" w:rsidRDefault="00E46799" w:rsidP="00E46799">
            <w:pPr>
              <w:tabs>
                <w:tab w:val="left" w:pos="900"/>
              </w:tabs>
              <w:ind w:left="900" w:hanging="900"/>
            </w:pPr>
            <w:r w:rsidRPr="006D5841">
              <w:rPr>
                <w:b/>
              </w:rPr>
              <w:t>PR04.02</w:t>
            </w:r>
            <w:r>
              <w:t xml:space="preserve"> </w:t>
            </w:r>
            <w:r w:rsidRPr="006D5841">
              <w:t>Determ</w:t>
            </w:r>
            <w:r>
              <w:t>ine where new elements belong in</w:t>
            </w:r>
            <w:r w:rsidRPr="006D5841">
              <w:t xml:space="preserve"> a given Carroll diagram.</w:t>
            </w:r>
          </w:p>
          <w:p w14:paraId="745D48A3" w14:textId="77777777" w:rsidR="00E46799" w:rsidRPr="006D5841" w:rsidRDefault="00E46799" w:rsidP="00E46799">
            <w:pPr>
              <w:tabs>
                <w:tab w:val="left" w:pos="900"/>
              </w:tabs>
              <w:ind w:left="900" w:hanging="900"/>
            </w:pPr>
            <w:r w:rsidRPr="006D5841">
              <w:rPr>
                <w:b/>
              </w:rPr>
              <w:t>PR04.03</w:t>
            </w:r>
            <w:r>
              <w:t xml:space="preserve"> </w:t>
            </w:r>
            <w:r w:rsidRPr="006D5841">
              <w:t xml:space="preserve">Solve a given problem using a Carroll diagram. </w:t>
            </w:r>
          </w:p>
          <w:p w14:paraId="490DA007" w14:textId="1425C878" w:rsidR="00E46799" w:rsidRDefault="00E46799" w:rsidP="00E46799">
            <w:pPr>
              <w:tabs>
                <w:tab w:val="left" w:pos="900"/>
              </w:tabs>
              <w:ind w:left="900" w:hanging="900"/>
            </w:pPr>
            <w:r w:rsidRPr="006D5841">
              <w:rPr>
                <w:b/>
              </w:rPr>
              <w:t>PR04.07</w:t>
            </w:r>
            <w:r>
              <w:t xml:space="preserve"> </w:t>
            </w:r>
            <w:r w:rsidRPr="006D5841">
              <w:t>Solve a given problem by using a chart or diagram to identify mathematical</w:t>
            </w:r>
            <w:r>
              <w:t xml:space="preserve"> relationships.</w:t>
            </w:r>
          </w:p>
          <w:p w14:paraId="7B045D90" w14:textId="62902939" w:rsidR="00326BBA" w:rsidRPr="008B78C9" w:rsidRDefault="00326BBA" w:rsidP="00326BBA"/>
        </w:tc>
      </w:tr>
      <w:tr w:rsidR="00FE3DC3" w14:paraId="48F59FFD" w14:textId="77777777" w:rsidTr="008B78C9">
        <w:tc>
          <w:tcPr>
            <w:tcW w:w="8856" w:type="dxa"/>
            <w:gridSpan w:val="3"/>
            <w:tcBorders>
              <w:left w:val="thinThickThinSmallGap" w:sz="18" w:space="0" w:color="auto"/>
              <w:bottom w:val="single" w:sz="4" w:space="0" w:color="auto"/>
              <w:right w:val="thinThickThinSmallGap" w:sz="18" w:space="0" w:color="auto"/>
            </w:tcBorders>
          </w:tcPr>
          <w:p w14:paraId="47406AD8" w14:textId="6E822B2C" w:rsidR="00FE3DC3" w:rsidRPr="008B78C9" w:rsidRDefault="007A4071">
            <w:pPr>
              <w:rPr>
                <w:b/>
              </w:rPr>
            </w:pPr>
            <w:r>
              <w:rPr>
                <w:b/>
              </w:rPr>
              <w:t>Screencast support</w:t>
            </w:r>
            <w:r w:rsidR="00FE3DC3" w:rsidRPr="008B78C9">
              <w:rPr>
                <w:b/>
              </w:rPr>
              <w:t xml:space="preserve">: </w:t>
            </w:r>
          </w:p>
          <w:p w14:paraId="0D4FC999" w14:textId="77777777" w:rsidR="00FE3DC3" w:rsidRPr="008B78C9" w:rsidRDefault="00FE3DC3">
            <w:pPr>
              <w:rPr>
                <w:b/>
              </w:rPr>
            </w:pPr>
          </w:p>
        </w:tc>
      </w:tr>
      <w:tr w:rsidR="008B78C9" w14:paraId="3429BB29" w14:textId="77777777" w:rsidTr="00BD1BD5">
        <w:tc>
          <w:tcPr>
            <w:tcW w:w="8856" w:type="dxa"/>
            <w:gridSpan w:val="3"/>
            <w:tcBorders>
              <w:left w:val="thinThickThinSmallGap" w:sz="18" w:space="0" w:color="auto"/>
              <w:right w:val="thinThickThinSmallGap" w:sz="18" w:space="0" w:color="auto"/>
            </w:tcBorders>
          </w:tcPr>
          <w:p w14:paraId="6BEEF351" w14:textId="2408206E" w:rsidR="00A1303D" w:rsidRDefault="005253E3">
            <w:pPr>
              <w:rPr>
                <w:b/>
              </w:rPr>
            </w:pPr>
            <w:r>
              <w:rPr>
                <w:b/>
              </w:rPr>
              <w:t xml:space="preserve">Resources/AT Tips: </w:t>
            </w:r>
          </w:p>
          <w:p w14:paraId="577AF143" w14:textId="4A5D17E6" w:rsidR="007B07BC" w:rsidRDefault="007B07BC" w:rsidP="007B07BC">
            <w:r w:rsidRPr="00EC74E6">
              <w:t xml:space="preserve">Teaching Graphs app – </w:t>
            </w:r>
            <w:r w:rsidR="00CB6AE4" w:rsidRPr="00EC74E6">
              <w:t>Carro</w:t>
            </w:r>
            <w:bookmarkStart w:id="0" w:name="_GoBack"/>
            <w:bookmarkEnd w:id="0"/>
            <w:r w:rsidR="00CB6AE4" w:rsidRPr="00EC74E6">
              <w:t>ll</w:t>
            </w:r>
            <w:r w:rsidRPr="00EC74E6">
              <w:t xml:space="preserve"> diagrams</w:t>
            </w:r>
          </w:p>
          <w:p w14:paraId="22868603" w14:textId="77777777" w:rsidR="007B07BC" w:rsidRPr="007A4071" w:rsidRDefault="007B07BC" w:rsidP="007B07BC">
            <w:r>
              <w:rPr>
                <w:noProof/>
              </w:rPr>
              <w:drawing>
                <wp:inline distT="0" distB="0" distL="0" distR="0" wp14:anchorId="1DCFDF6F" wp14:editId="3166380C">
                  <wp:extent cx="457200" cy="445104"/>
                  <wp:effectExtent l="0" t="0" r="0" b="12700"/>
                  <wp:docPr id="7" name="Picture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45.58 PM.png"/>
                          <pic:cNvPicPr/>
                        </pic:nvPicPr>
                        <pic:blipFill>
                          <a:blip r:embed="rId9">
                            <a:extLst>
                              <a:ext uri="{28A0092B-C50C-407E-A947-70E740481C1C}">
                                <a14:useLocalDpi xmlns:a14="http://schemas.microsoft.com/office/drawing/2010/main" val="0"/>
                              </a:ext>
                            </a:extLst>
                          </a:blip>
                          <a:stretch>
                            <a:fillRect/>
                          </a:stretch>
                        </pic:blipFill>
                        <pic:spPr>
                          <a:xfrm>
                            <a:off x="0" y="0"/>
                            <a:ext cx="457386" cy="445285"/>
                          </a:xfrm>
                          <a:prstGeom prst="rect">
                            <a:avLst/>
                          </a:prstGeom>
                        </pic:spPr>
                      </pic:pic>
                    </a:graphicData>
                  </a:graphic>
                </wp:inline>
              </w:drawing>
            </w:r>
          </w:p>
          <w:p w14:paraId="605C0FB0" w14:textId="110279DF" w:rsidR="00D07760" w:rsidRPr="007A4071" w:rsidRDefault="007B07BC">
            <w:proofErr w:type="spellStart"/>
            <w:proofErr w:type="gramStart"/>
            <w:r>
              <w:t>iPads</w:t>
            </w:r>
            <w:proofErr w:type="spellEnd"/>
            <w:proofErr w:type="gramEnd"/>
          </w:p>
          <w:p w14:paraId="18D811A6" w14:textId="77777777" w:rsidR="008B78C9" w:rsidRPr="008B78C9" w:rsidRDefault="008B78C9">
            <w:pPr>
              <w:rPr>
                <w:b/>
              </w:rPr>
            </w:pPr>
          </w:p>
        </w:tc>
      </w:tr>
      <w:tr w:rsidR="008B78C9" w14:paraId="52DFB6DD" w14:textId="77777777" w:rsidTr="0089549A">
        <w:trPr>
          <w:trHeight w:val="395"/>
        </w:trPr>
        <w:tc>
          <w:tcPr>
            <w:tcW w:w="7196" w:type="dxa"/>
            <w:gridSpan w:val="2"/>
            <w:tcBorders>
              <w:left w:val="thinThickThinSmallGap" w:sz="18" w:space="0" w:color="auto"/>
            </w:tcBorders>
          </w:tcPr>
          <w:p w14:paraId="1F2CC50F" w14:textId="77777777" w:rsidR="008B78C9" w:rsidRPr="008B78C9" w:rsidRDefault="008B78C9" w:rsidP="005253E3">
            <w:pPr>
              <w:rPr>
                <w:b/>
                <w:sz w:val="28"/>
                <w:szCs w:val="28"/>
              </w:rPr>
            </w:pPr>
            <w:r w:rsidRPr="005253E3">
              <w:rPr>
                <w:b/>
                <w:sz w:val="36"/>
                <w:szCs w:val="36"/>
              </w:rPr>
              <w:t>Lesson Procedure</w:t>
            </w:r>
          </w:p>
        </w:tc>
        <w:tc>
          <w:tcPr>
            <w:tcW w:w="1660" w:type="dxa"/>
            <w:tcBorders>
              <w:right w:val="thinThickThinSmallGap" w:sz="18" w:space="0" w:color="auto"/>
            </w:tcBorders>
          </w:tcPr>
          <w:p w14:paraId="2AF6A333" w14:textId="53890712" w:rsidR="008B78C9" w:rsidRPr="008B78C9" w:rsidRDefault="008B78C9" w:rsidP="005253E3">
            <w:pPr>
              <w:rPr>
                <w:b/>
                <w:sz w:val="28"/>
                <w:szCs w:val="28"/>
              </w:rPr>
            </w:pPr>
            <w:r w:rsidRPr="008B78C9">
              <w:rPr>
                <w:b/>
                <w:sz w:val="28"/>
                <w:szCs w:val="28"/>
              </w:rPr>
              <w:t>21</w:t>
            </w:r>
            <w:r w:rsidRPr="008B78C9">
              <w:rPr>
                <w:b/>
                <w:sz w:val="28"/>
                <w:szCs w:val="28"/>
                <w:vertAlign w:val="superscript"/>
              </w:rPr>
              <w:t xml:space="preserve">st </w:t>
            </w:r>
            <w:r w:rsidRPr="008B78C9">
              <w:rPr>
                <w:b/>
                <w:sz w:val="28"/>
                <w:szCs w:val="28"/>
              </w:rPr>
              <w:t>Century Skills</w:t>
            </w:r>
          </w:p>
        </w:tc>
      </w:tr>
      <w:tr w:rsidR="008B78C9" w14:paraId="03B5DED3" w14:textId="77777777" w:rsidTr="0089549A">
        <w:trPr>
          <w:trHeight w:val="1876"/>
        </w:trPr>
        <w:tc>
          <w:tcPr>
            <w:tcW w:w="7196" w:type="dxa"/>
            <w:gridSpan w:val="2"/>
            <w:tcBorders>
              <w:left w:val="thinThickThinSmallGap" w:sz="18" w:space="0" w:color="auto"/>
            </w:tcBorders>
          </w:tcPr>
          <w:p w14:paraId="60AD7A91" w14:textId="03B30C64" w:rsidR="008B78C9" w:rsidRDefault="008B78C9">
            <w:pPr>
              <w:rPr>
                <w:b/>
              </w:rPr>
            </w:pPr>
            <w:r w:rsidRPr="005253E3">
              <w:rPr>
                <w:b/>
              </w:rPr>
              <w:t xml:space="preserve">I do: </w:t>
            </w:r>
          </w:p>
          <w:p w14:paraId="731E9B57" w14:textId="1006D398" w:rsidR="008B78C9" w:rsidRDefault="007B07BC" w:rsidP="007B07BC">
            <w:pPr>
              <w:pStyle w:val="ListParagraph"/>
              <w:numPr>
                <w:ilvl w:val="0"/>
                <w:numId w:val="6"/>
              </w:numPr>
            </w:pPr>
            <w:r>
              <w:t>Activate Pr</w:t>
            </w:r>
            <w:r w:rsidR="00CF0221">
              <w:t>ior knowledge by review</w:t>
            </w:r>
            <w:r w:rsidR="00FC06E0">
              <w:t>ing</w:t>
            </w:r>
            <w:r w:rsidR="00CF0221">
              <w:t xml:space="preserve"> work previously done on sorting numbers with </w:t>
            </w:r>
            <w:r w:rsidR="00CF0221" w:rsidRPr="00EC74E6">
              <w:t>Venn Diagrams</w:t>
            </w:r>
            <w:r w:rsidR="00EC74E6">
              <w:t xml:space="preserve"> on my </w:t>
            </w:r>
            <w:hyperlink r:id="rId10" w:history="1">
              <w:r w:rsidR="00EC74E6" w:rsidRPr="00EC74E6">
                <w:rPr>
                  <w:rStyle w:val="Hyperlink"/>
                </w:rPr>
                <w:t>Celebrating 4</w:t>
              </w:r>
              <w:r w:rsidR="00EC74E6" w:rsidRPr="00EC74E6">
                <w:rPr>
                  <w:rStyle w:val="Hyperlink"/>
                  <w:vertAlign w:val="superscript"/>
                </w:rPr>
                <w:t>th</w:t>
              </w:r>
              <w:r w:rsidR="00EC74E6" w:rsidRPr="00EC74E6">
                <w:rPr>
                  <w:rStyle w:val="Hyperlink"/>
                </w:rPr>
                <w:t xml:space="preserve"> Grade Math</w:t>
              </w:r>
            </w:hyperlink>
            <w:r w:rsidR="00EC74E6">
              <w:t xml:space="preserve"> site</w:t>
            </w:r>
            <w:r w:rsidR="00CF0221">
              <w:t xml:space="preserve">. </w:t>
            </w:r>
          </w:p>
          <w:p w14:paraId="0CEE6B13" w14:textId="0F0FD5B4" w:rsidR="00BF15F1" w:rsidRDefault="00BF15F1" w:rsidP="007B07BC">
            <w:pPr>
              <w:pStyle w:val="ListParagraph"/>
              <w:numPr>
                <w:ilvl w:val="0"/>
                <w:numId w:val="6"/>
              </w:numPr>
            </w:pPr>
            <w:r>
              <w:t>Show Carroll diagram on the smart board and ask how could this be used to sort numbers.</w:t>
            </w:r>
          </w:p>
          <w:p w14:paraId="417D0DE0" w14:textId="77777777" w:rsidR="00863304" w:rsidRDefault="00BE5DA7" w:rsidP="007B07BC">
            <w:pPr>
              <w:pStyle w:val="ListParagraph"/>
              <w:numPr>
                <w:ilvl w:val="0"/>
                <w:numId w:val="6"/>
              </w:numPr>
            </w:pPr>
            <w:r>
              <w:t xml:space="preserve">Examine the </w:t>
            </w:r>
            <w:proofErr w:type="spellStart"/>
            <w:proofErr w:type="gramStart"/>
            <w:r>
              <w:t>carroll</w:t>
            </w:r>
            <w:proofErr w:type="spellEnd"/>
            <w:proofErr w:type="gramEnd"/>
            <w:r>
              <w:t xml:space="preserve"> diagram below as a class. </w:t>
            </w:r>
          </w:p>
          <w:p w14:paraId="1759A2A7" w14:textId="758A25C9" w:rsidR="00BE5DA7" w:rsidRDefault="00BE5DA7" w:rsidP="007B07BC">
            <w:pPr>
              <w:pStyle w:val="ListParagraph"/>
              <w:numPr>
                <w:ilvl w:val="0"/>
                <w:numId w:val="6"/>
              </w:numPr>
            </w:pPr>
            <w:r>
              <w:t>In the first row all the numbers are odd. In the second row all the numbers are not odd. Numbers whose digits add to less than 10 are in the first column. Numbers whose digits add to more than 10 are in the second column</w:t>
            </w:r>
          </w:p>
          <w:p w14:paraId="2A49D889" w14:textId="77777777" w:rsidR="00863304" w:rsidRDefault="00863304" w:rsidP="00863304"/>
          <w:p w14:paraId="791FA6A8" w14:textId="77777777" w:rsidR="007605AA" w:rsidRDefault="007605AA" w:rsidP="00863304"/>
          <w:p w14:paraId="4E497E15" w14:textId="77777777" w:rsidR="007605AA" w:rsidRDefault="007605AA" w:rsidP="00863304"/>
          <w:p w14:paraId="7476B9A0" w14:textId="77777777" w:rsidR="007605AA" w:rsidRDefault="007605AA" w:rsidP="00863304"/>
          <w:p w14:paraId="09BC32B4" w14:textId="77777777" w:rsidR="007605AA" w:rsidRDefault="007605AA" w:rsidP="00863304"/>
          <w:p w14:paraId="13F1D55F" w14:textId="77777777" w:rsidR="007605AA" w:rsidRDefault="007605AA" w:rsidP="00863304"/>
          <w:p w14:paraId="6E04CB38" w14:textId="77777777" w:rsidR="00863304" w:rsidRDefault="00863304" w:rsidP="00863304"/>
          <w:p w14:paraId="48F5202D" w14:textId="77777777" w:rsidR="00863304" w:rsidRDefault="00863304" w:rsidP="00863304"/>
          <w:tbl>
            <w:tblPr>
              <w:tblStyle w:val="TableGrid"/>
              <w:tblW w:w="0" w:type="auto"/>
              <w:jc w:val="center"/>
              <w:tblLook w:val="04A0" w:firstRow="1" w:lastRow="0" w:firstColumn="1" w:lastColumn="0" w:noHBand="0" w:noVBand="1"/>
            </w:tblPr>
            <w:tblGrid>
              <w:gridCol w:w="1797"/>
              <w:gridCol w:w="1797"/>
              <w:gridCol w:w="1797"/>
            </w:tblGrid>
            <w:tr w:rsidR="00863304" w14:paraId="65DD510F" w14:textId="77777777" w:rsidTr="00863304">
              <w:trPr>
                <w:trHeight w:val="239"/>
                <w:jc w:val="center"/>
              </w:trPr>
              <w:tc>
                <w:tcPr>
                  <w:tcW w:w="1797" w:type="dxa"/>
                  <w:tcBorders>
                    <w:top w:val="nil"/>
                    <w:left w:val="nil"/>
                  </w:tcBorders>
                </w:tcPr>
                <w:p w14:paraId="049DCCDB" w14:textId="77777777" w:rsidR="00863304" w:rsidRDefault="00863304" w:rsidP="00863304">
                  <w:pPr>
                    <w:jc w:val="center"/>
                  </w:pPr>
                </w:p>
              </w:tc>
              <w:tc>
                <w:tcPr>
                  <w:tcW w:w="1797" w:type="dxa"/>
                </w:tcPr>
                <w:p w14:paraId="0F6F9E08" w14:textId="3855606B" w:rsidR="00863304" w:rsidRDefault="00863304" w:rsidP="00863304">
                  <w:pPr>
                    <w:jc w:val="center"/>
                  </w:pPr>
                  <w:r>
                    <w:t xml:space="preserve">Digits add to 10 </w:t>
                  </w:r>
                </w:p>
              </w:tc>
              <w:tc>
                <w:tcPr>
                  <w:tcW w:w="1797" w:type="dxa"/>
                </w:tcPr>
                <w:p w14:paraId="480E40EB" w14:textId="3E60BE71" w:rsidR="00863304" w:rsidRDefault="00863304" w:rsidP="00863304">
                  <w:r>
                    <w:t>Digits add to more than 10</w:t>
                  </w:r>
                </w:p>
              </w:tc>
            </w:tr>
            <w:tr w:rsidR="00863304" w14:paraId="7C49799B" w14:textId="77777777" w:rsidTr="00863304">
              <w:trPr>
                <w:trHeight w:val="250"/>
                <w:jc w:val="center"/>
              </w:trPr>
              <w:tc>
                <w:tcPr>
                  <w:tcW w:w="1797" w:type="dxa"/>
                </w:tcPr>
                <w:p w14:paraId="0DABE0E8" w14:textId="0B2F8030" w:rsidR="00863304" w:rsidRDefault="00863304" w:rsidP="00863304">
                  <w:r>
                    <w:t>Odd</w:t>
                  </w:r>
                </w:p>
              </w:tc>
              <w:tc>
                <w:tcPr>
                  <w:tcW w:w="1797" w:type="dxa"/>
                </w:tcPr>
                <w:p w14:paraId="6E335D98" w14:textId="77777777" w:rsidR="00863304" w:rsidRDefault="007605AA" w:rsidP="00863304">
                  <w:r>
                    <w:t xml:space="preserve">5111 </w:t>
                  </w:r>
                </w:p>
                <w:p w14:paraId="2942E00C" w14:textId="2A6EE2F5" w:rsidR="007605AA" w:rsidRDefault="007605AA" w:rsidP="00863304">
                  <w:r>
                    <w:t>513        25</w:t>
                  </w:r>
                </w:p>
              </w:tc>
              <w:tc>
                <w:tcPr>
                  <w:tcW w:w="1797" w:type="dxa"/>
                </w:tcPr>
                <w:p w14:paraId="7B05A37F" w14:textId="77777777" w:rsidR="00863304" w:rsidRDefault="007605AA" w:rsidP="00863304">
                  <w:r>
                    <w:t>391</w:t>
                  </w:r>
                </w:p>
                <w:p w14:paraId="0599E742" w14:textId="149C9F30" w:rsidR="007605AA" w:rsidRDefault="007605AA" w:rsidP="00863304">
                  <w:r>
                    <w:t>679</w:t>
                  </w:r>
                </w:p>
              </w:tc>
            </w:tr>
            <w:tr w:rsidR="00863304" w14:paraId="2BDB6153" w14:textId="77777777" w:rsidTr="00863304">
              <w:trPr>
                <w:trHeight w:val="250"/>
                <w:jc w:val="center"/>
              </w:trPr>
              <w:tc>
                <w:tcPr>
                  <w:tcW w:w="1797" w:type="dxa"/>
                </w:tcPr>
                <w:p w14:paraId="45C9F1A4" w14:textId="225E3ED1" w:rsidR="00863304" w:rsidRDefault="00863304" w:rsidP="00863304">
                  <w:r>
                    <w:t>Not odd</w:t>
                  </w:r>
                </w:p>
              </w:tc>
              <w:tc>
                <w:tcPr>
                  <w:tcW w:w="1797" w:type="dxa"/>
                </w:tcPr>
                <w:p w14:paraId="767B968B" w14:textId="57939DF2" w:rsidR="00863304" w:rsidRDefault="007605AA" w:rsidP="00863304">
                  <w:r>
                    <w:t>8000</w:t>
                  </w:r>
                </w:p>
              </w:tc>
              <w:tc>
                <w:tcPr>
                  <w:tcW w:w="1797" w:type="dxa"/>
                </w:tcPr>
                <w:p w14:paraId="551F3EE1" w14:textId="77777777" w:rsidR="00863304" w:rsidRDefault="007605AA" w:rsidP="00863304">
                  <w:r>
                    <w:t>1586</w:t>
                  </w:r>
                </w:p>
                <w:p w14:paraId="7E4B5A7D" w14:textId="0E76A835" w:rsidR="007605AA" w:rsidRDefault="007605AA" w:rsidP="00863304">
                  <w:r>
                    <w:t>3874</w:t>
                  </w:r>
                </w:p>
              </w:tc>
            </w:tr>
          </w:tbl>
          <w:p w14:paraId="7EE0297F" w14:textId="2ABC2225" w:rsidR="00863304" w:rsidRDefault="00863304" w:rsidP="00863304"/>
          <w:p w14:paraId="78A4F474" w14:textId="77777777" w:rsidR="00863304" w:rsidRDefault="00863304" w:rsidP="00863304"/>
          <w:p w14:paraId="6B430824" w14:textId="77777777" w:rsidR="00863304" w:rsidRDefault="00863304" w:rsidP="00863304"/>
          <w:p w14:paraId="059C2C9E" w14:textId="77777777" w:rsidR="00863304" w:rsidRDefault="00863304" w:rsidP="00863304"/>
          <w:p w14:paraId="19CF890D" w14:textId="44E29010" w:rsidR="00863304" w:rsidRDefault="00863304" w:rsidP="00863304"/>
        </w:tc>
        <w:tc>
          <w:tcPr>
            <w:tcW w:w="1660" w:type="dxa"/>
            <w:tcBorders>
              <w:right w:val="thinThickThinSmallGap" w:sz="18" w:space="0" w:color="auto"/>
            </w:tcBorders>
          </w:tcPr>
          <w:p w14:paraId="1380115C" w14:textId="5B7C15C0" w:rsidR="008B78C9" w:rsidRPr="008B78C9" w:rsidRDefault="005253E3" w:rsidP="000A773F">
            <w:pPr>
              <w:rPr>
                <w:sz w:val="20"/>
                <w:szCs w:val="20"/>
              </w:rPr>
            </w:pPr>
            <w:r>
              <w:rPr>
                <w:sz w:val="20"/>
                <w:szCs w:val="20"/>
              </w:rPr>
              <w:lastRenderedPageBreak/>
              <w:t xml:space="preserve"> </w:t>
            </w:r>
            <w:proofErr w:type="gramStart"/>
            <w:r w:rsidR="008B78C9" w:rsidRPr="008B78C9">
              <w:rPr>
                <w:rFonts w:eastAsia="ＭＳ ゴシック"/>
                <w:color w:val="000000"/>
                <w:sz w:val="20"/>
                <w:szCs w:val="20"/>
              </w:rPr>
              <w:t>find</w:t>
            </w:r>
            <w:proofErr w:type="gramEnd"/>
            <w:r w:rsidR="008B78C9" w:rsidRPr="008B78C9">
              <w:rPr>
                <w:rFonts w:eastAsia="ＭＳ ゴシック"/>
                <w:color w:val="000000"/>
                <w:sz w:val="20"/>
                <w:szCs w:val="20"/>
              </w:rPr>
              <w:t>, validate</w:t>
            </w:r>
          </w:p>
          <w:p w14:paraId="3326B450" w14:textId="3C6F9EE1" w:rsidR="008B78C9" w:rsidRPr="008B78C9" w:rsidRDefault="008B78C9" w:rsidP="000A773F">
            <w:pPr>
              <w:rPr>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remember</w:t>
            </w:r>
            <w:proofErr w:type="gramEnd"/>
            <w:r w:rsidRPr="008B78C9">
              <w:rPr>
                <w:rFonts w:eastAsia="ＭＳ ゴシック"/>
                <w:color w:val="000000"/>
                <w:sz w:val="20"/>
                <w:szCs w:val="20"/>
              </w:rPr>
              <w:t xml:space="preserve">, understand </w:t>
            </w:r>
          </w:p>
          <w:p w14:paraId="6EE03C3F" w14:textId="212EE55F"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2B743F43" w14:textId="1F2239DE"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analyze</w:t>
            </w:r>
            <w:proofErr w:type="gramEnd"/>
            <w:r w:rsidRPr="008B78C9">
              <w:rPr>
                <w:rFonts w:eastAsia="ＭＳ ゴシック"/>
                <w:color w:val="000000"/>
                <w:sz w:val="20"/>
                <w:szCs w:val="20"/>
              </w:rPr>
              <w:t>, synthesize</w:t>
            </w:r>
          </w:p>
          <w:p w14:paraId="25ABC947" w14:textId="0B0F9039" w:rsidR="008B78C9" w:rsidRPr="008B78C9" w:rsidRDefault="008B78C9" w:rsidP="000A773F">
            <w:pPr>
              <w:rPr>
                <w:rFonts w:eastAsia="ＭＳ ゴシック"/>
                <w:color w:val="000000"/>
                <w:sz w:val="20"/>
                <w:szCs w:val="20"/>
              </w:rPr>
            </w:pP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4A557DC3" w14:textId="6F1C8BEF"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leverage</w:t>
            </w:r>
          </w:p>
          <w:p w14:paraId="4CC67AEE" w14:textId="353136A0" w:rsidR="008B78C9" w:rsidRPr="008B78C9" w:rsidRDefault="008B78C9" w:rsidP="000A773F">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create</w:t>
            </w:r>
            <w:proofErr w:type="gramEnd"/>
            <w:r w:rsidRPr="008B78C9">
              <w:rPr>
                <w:rFonts w:eastAsia="ＭＳ ゴシック"/>
                <w:color w:val="000000"/>
                <w:sz w:val="20"/>
                <w:szCs w:val="20"/>
              </w:rPr>
              <w:t>, publish</w:t>
            </w:r>
          </w:p>
          <w:p w14:paraId="7566D52C" w14:textId="3C097A0F" w:rsidR="008B78C9" w:rsidRPr="008B78C9" w:rsidRDefault="008B78C9" w:rsidP="000A773F">
            <w:pPr>
              <w:rPr>
                <w:rFonts w:eastAsia="ＭＳ ゴシック"/>
                <w:color w:val="000000"/>
                <w:sz w:val="20"/>
                <w:szCs w:val="20"/>
              </w:rPr>
            </w:pPr>
            <w:r w:rsidRPr="008B78C9">
              <w:rPr>
                <w:rFonts w:eastAsia="ＭＳ ゴシック" w:cs="Menlo Regular"/>
                <w:color w:val="000000"/>
                <w:sz w:val="20"/>
                <w:szCs w:val="20"/>
              </w:rPr>
              <w:t xml:space="preserve"> </w:t>
            </w:r>
            <w:proofErr w:type="gramStart"/>
            <w:r w:rsidRPr="008B78C9">
              <w:rPr>
                <w:rFonts w:eastAsia="ＭＳ ゴシック" w:cs="Menlo Regular"/>
                <w:color w:val="000000"/>
                <w:sz w:val="20"/>
                <w:szCs w:val="20"/>
              </w:rPr>
              <w:t>citizenship</w:t>
            </w:r>
            <w:proofErr w:type="gramEnd"/>
          </w:p>
          <w:p w14:paraId="7661097C" w14:textId="77777777" w:rsidR="008B78C9" w:rsidRPr="008B78C9" w:rsidRDefault="008B78C9" w:rsidP="00663075">
            <w:pPr>
              <w:rPr>
                <w:sz w:val="20"/>
                <w:szCs w:val="20"/>
              </w:rPr>
            </w:pPr>
          </w:p>
        </w:tc>
      </w:tr>
      <w:tr w:rsidR="008B78C9" w14:paraId="4EF44E33" w14:textId="77777777" w:rsidTr="0089549A">
        <w:trPr>
          <w:trHeight w:val="1125"/>
        </w:trPr>
        <w:tc>
          <w:tcPr>
            <w:tcW w:w="7196" w:type="dxa"/>
            <w:gridSpan w:val="2"/>
            <w:tcBorders>
              <w:left w:val="thinThickThinSmallGap" w:sz="18" w:space="0" w:color="auto"/>
            </w:tcBorders>
          </w:tcPr>
          <w:p w14:paraId="2DFE2E1C" w14:textId="7F8BDE2B" w:rsidR="008B78C9" w:rsidRDefault="009C4EFF" w:rsidP="00663075">
            <w:pPr>
              <w:rPr>
                <w:b/>
              </w:rPr>
            </w:pPr>
            <w:r>
              <w:rPr>
                <w:b/>
              </w:rPr>
              <w:lastRenderedPageBreak/>
              <w:t>We</w:t>
            </w:r>
            <w:r w:rsidR="008B78C9" w:rsidRPr="005253E3">
              <w:rPr>
                <w:b/>
              </w:rPr>
              <w:t xml:space="preserve"> do:</w:t>
            </w:r>
            <w:r>
              <w:rPr>
                <w:b/>
              </w:rPr>
              <w:t xml:space="preserve"> </w:t>
            </w:r>
          </w:p>
          <w:p w14:paraId="6C55A20B" w14:textId="5CF87CFF" w:rsidR="00D41825" w:rsidRPr="00D91A41" w:rsidRDefault="00D41825" w:rsidP="00D41825">
            <w:pPr>
              <w:pStyle w:val="ListParagraph"/>
              <w:numPr>
                <w:ilvl w:val="0"/>
                <w:numId w:val="7"/>
              </w:numPr>
              <w:rPr>
                <w:b/>
              </w:rPr>
            </w:pPr>
            <w:r>
              <w:t xml:space="preserve">Display teaching graphs app on the </w:t>
            </w:r>
            <w:proofErr w:type="spellStart"/>
            <w:r>
              <w:t>Smartboard</w:t>
            </w:r>
            <w:proofErr w:type="spellEnd"/>
            <w:r>
              <w:t xml:space="preserve">. Read Carroll diagrams together and answer questions as a class. Students may follow along on their </w:t>
            </w:r>
            <w:proofErr w:type="spellStart"/>
            <w:r>
              <w:t>iPads</w:t>
            </w:r>
            <w:proofErr w:type="spellEnd"/>
            <w:r>
              <w:t xml:space="preserve"> answering as we do.</w:t>
            </w:r>
          </w:p>
          <w:p w14:paraId="4BE0F4A4" w14:textId="77777777" w:rsidR="00D41825" w:rsidRPr="00D41825" w:rsidRDefault="00D41825" w:rsidP="00D41825">
            <w:pPr>
              <w:pStyle w:val="ListParagraph"/>
              <w:numPr>
                <w:ilvl w:val="0"/>
                <w:numId w:val="7"/>
              </w:numPr>
              <w:rPr>
                <w:b/>
              </w:rPr>
            </w:pPr>
            <w:r>
              <w:t>Look at making Carroll diagrams together. Explain how to change the values. Double tap the columns and rows to change the values.</w:t>
            </w:r>
          </w:p>
          <w:p w14:paraId="4B510DD1" w14:textId="77777777" w:rsidR="008B78C9" w:rsidRPr="00D41825" w:rsidRDefault="00D41825" w:rsidP="00D41825">
            <w:pPr>
              <w:pStyle w:val="ListParagraph"/>
              <w:numPr>
                <w:ilvl w:val="0"/>
                <w:numId w:val="7"/>
              </w:numPr>
              <w:rPr>
                <w:b/>
              </w:rPr>
            </w:pPr>
            <w:r>
              <w:t>Collaborate with a tablemate. Use the numbers 1002, 54, 636, 2003, 1543, 872, 890 – display the numbers on the board. Choose the attributes and put in Venn. We will look at these at the end of class.</w:t>
            </w:r>
          </w:p>
          <w:p w14:paraId="5E456474" w14:textId="314F53DD" w:rsidR="00D41825" w:rsidRPr="007605AA" w:rsidRDefault="00D41825" w:rsidP="00D41825">
            <w:pPr>
              <w:pStyle w:val="ListParagraph"/>
              <w:rPr>
                <w:b/>
              </w:rPr>
            </w:pPr>
          </w:p>
        </w:tc>
        <w:tc>
          <w:tcPr>
            <w:tcW w:w="1660" w:type="dxa"/>
            <w:tcBorders>
              <w:right w:val="thinThickThinSmallGap" w:sz="18" w:space="0" w:color="auto"/>
            </w:tcBorders>
          </w:tcPr>
          <w:p w14:paraId="272B9B5F" w14:textId="7D5E87FE" w:rsidR="008B78C9" w:rsidRPr="008B78C9" w:rsidRDefault="008B78C9" w:rsidP="007A4071">
            <w:pPr>
              <w:rPr>
                <w:sz w:val="20"/>
                <w:szCs w:val="20"/>
              </w:rPr>
            </w:pPr>
            <w:r w:rsidRPr="008B78C9">
              <w:rPr>
                <w:rFonts w:eastAsia="ＭＳ ゴシック"/>
                <w:color w:val="000000"/>
                <w:sz w:val="20"/>
                <w:szCs w:val="20"/>
              </w:rPr>
              <w:t xml:space="preserve"> </w:t>
            </w:r>
            <w:r w:rsidR="007A4071">
              <w:rPr>
                <w:rFonts w:eastAsia="ＭＳ ゴシック"/>
                <w:color w:val="000000"/>
                <w:sz w:val="20"/>
                <w:szCs w:val="20"/>
              </w:rPr>
              <w:t>Notes</w:t>
            </w:r>
          </w:p>
        </w:tc>
      </w:tr>
      <w:tr w:rsidR="008B78C9" w14:paraId="49C91F3C" w14:textId="77777777" w:rsidTr="0089549A">
        <w:trPr>
          <w:trHeight w:val="2042"/>
        </w:trPr>
        <w:tc>
          <w:tcPr>
            <w:tcW w:w="7196" w:type="dxa"/>
            <w:gridSpan w:val="2"/>
            <w:tcBorders>
              <w:left w:val="thinThickThinSmallGap" w:sz="18" w:space="0" w:color="auto"/>
            </w:tcBorders>
          </w:tcPr>
          <w:p w14:paraId="07B3C254" w14:textId="7A4BC423" w:rsidR="008B78C9" w:rsidRDefault="009C4EFF" w:rsidP="00663075">
            <w:pPr>
              <w:rPr>
                <w:b/>
              </w:rPr>
            </w:pPr>
            <w:r>
              <w:rPr>
                <w:b/>
              </w:rPr>
              <w:t>You</w:t>
            </w:r>
            <w:r w:rsidR="008B78C9" w:rsidRPr="005253E3">
              <w:rPr>
                <w:b/>
              </w:rPr>
              <w:t xml:space="preserve"> do: </w:t>
            </w:r>
          </w:p>
          <w:p w14:paraId="1632B7B5" w14:textId="0420A35A" w:rsidR="008B78C9" w:rsidRPr="0089549A" w:rsidRDefault="0089549A" w:rsidP="00AC684E">
            <w:pPr>
              <w:pStyle w:val="ListParagraph"/>
              <w:numPr>
                <w:ilvl w:val="0"/>
                <w:numId w:val="8"/>
              </w:numPr>
              <w:rPr>
                <w:b/>
              </w:rPr>
            </w:pPr>
            <w:r>
              <w:t xml:space="preserve">Complete the question below on your own. This can be done on the app we have been using or on the sheet and passed in through </w:t>
            </w:r>
            <w:proofErr w:type="spellStart"/>
            <w:r>
              <w:t>Showbie</w:t>
            </w:r>
            <w:proofErr w:type="spellEnd"/>
          </w:p>
        </w:tc>
        <w:tc>
          <w:tcPr>
            <w:tcW w:w="1660" w:type="dxa"/>
            <w:tcBorders>
              <w:right w:val="thinThickThinSmallGap" w:sz="18" w:space="0" w:color="auto"/>
            </w:tcBorders>
          </w:tcPr>
          <w:p w14:paraId="32BE4E28" w14:textId="360872DC" w:rsidR="008B78C9" w:rsidRPr="005253E3" w:rsidRDefault="008B78C9" w:rsidP="00663075">
            <w:pPr>
              <w:rPr>
                <w:rFonts w:eastAsia="ＭＳ ゴシック"/>
                <w:color w:val="000000"/>
                <w:sz w:val="20"/>
                <w:szCs w:val="20"/>
              </w:rPr>
            </w:pPr>
          </w:p>
        </w:tc>
      </w:tr>
      <w:tr w:rsidR="008B78C9" w14:paraId="77B172B7" w14:textId="77777777" w:rsidTr="0089549A">
        <w:trPr>
          <w:trHeight w:val="394"/>
        </w:trPr>
        <w:tc>
          <w:tcPr>
            <w:tcW w:w="7196" w:type="dxa"/>
            <w:gridSpan w:val="2"/>
            <w:tcBorders>
              <w:left w:val="thinThickThinSmallGap" w:sz="18" w:space="0" w:color="auto"/>
            </w:tcBorders>
          </w:tcPr>
          <w:p w14:paraId="68B8973B" w14:textId="77777777" w:rsidR="008B78C9" w:rsidRPr="005253E3" w:rsidRDefault="008B78C9" w:rsidP="00663075">
            <w:pPr>
              <w:rPr>
                <w:b/>
              </w:rPr>
            </w:pPr>
            <w:r w:rsidRPr="005253E3">
              <w:rPr>
                <w:b/>
              </w:rPr>
              <w:t>We share:</w:t>
            </w:r>
          </w:p>
          <w:p w14:paraId="268C00B7" w14:textId="7997AB45" w:rsidR="008B78C9" w:rsidRDefault="0089549A" w:rsidP="0089549A">
            <w:pPr>
              <w:pStyle w:val="ListParagraph"/>
              <w:numPr>
                <w:ilvl w:val="0"/>
                <w:numId w:val="8"/>
              </w:numPr>
            </w:pPr>
            <w:r>
              <w:t xml:space="preserve">Bring class back together and </w:t>
            </w:r>
          </w:p>
          <w:p w14:paraId="3C578A8D" w14:textId="77777777" w:rsidR="008B78C9" w:rsidRDefault="008B78C9" w:rsidP="00663075"/>
        </w:tc>
        <w:tc>
          <w:tcPr>
            <w:tcW w:w="1660" w:type="dxa"/>
            <w:tcBorders>
              <w:right w:val="thinThickThinSmallGap" w:sz="18" w:space="0" w:color="auto"/>
            </w:tcBorders>
          </w:tcPr>
          <w:p w14:paraId="056B1280" w14:textId="7D2B335E" w:rsidR="008B78C9" w:rsidRPr="008B78C9" w:rsidRDefault="008B78C9" w:rsidP="007A4071">
            <w:pPr>
              <w:rPr>
                <w:sz w:val="20"/>
                <w:szCs w:val="20"/>
              </w:rPr>
            </w:pPr>
            <w:r w:rsidRPr="008B78C9">
              <w:rPr>
                <w:rFonts w:eastAsia="ＭＳ ゴシック"/>
                <w:color w:val="000000"/>
                <w:sz w:val="20"/>
                <w:szCs w:val="20"/>
              </w:rPr>
              <w:t xml:space="preserve"> </w:t>
            </w:r>
          </w:p>
        </w:tc>
      </w:tr>
      <w:tr w:rsidR="00663075" w14:paraId="28E1D9CF" w14:textId="77777777" w:rsidTr="00BD1BD5">
        <w:trPr>
          <w:trHeight w:val="572"/>
        </w:trPr>
        <w:tc>
          <w:tcPr>
            <w:tcW w:w="8856" w:type="dxa"/>
            <w:gridSpan w:val="3"/>
            <w:tcBorders>
              <w:left w:val="thinThickThinSmallGap" w:sz="18" w:space="0" w:color="auto"/>
              <w:right w:val="thinThickThinSmallGap" w:sz="18" w:space="0" w:color="auto"/>
            </w:tcBorders>
          </w:tcPr>
          <w:p w14:paraId="03212054" w14:textId="7C2ED04C" w:rsidR="00663075" w:rsidRPr="005253E3" w:rsidRDefault="005253E3" w:rsidP="005253E3">
            <w:pPr>
              <w:rPr>
                <w:b/>
                <w:sz w:val="28"/>
                <w:szCs w:val="28"/>
              </w:rPr>
            </w:pPr>
            <w:r w:rsidRPr="005253E3">
              <w:rPr>
                <w:b/>
                <w:sz w:val="36"/>
                <w:szCs w:val="36"/>
              </w:rPr>
              <w:t>Differentiation</w:t>
            </w:r>
          </w:p>
        </w:tc>
      </w:tr>
      <w:tr w:rsidR="008E1C9D" w14:paraId="20CE0A10" w14:textId="77777777" w:rsidTr="00BD1BD5">
        <w:trPr>
          <w:trHeight w:val="572"/>
        </w:trPr>
        <w:tc>
          <w:tcPr>
            <w:tcW w:w="4428" w:type="dxa"/>
            <w:tcBorders>
              <w:left w:val="thinThickThinSmallGap" w:sz="18" w:space="0" w:color="auto"/>
            </w:tcBorders>
          </w:tcPr>
          <w:p w14:paraId="4BCEEAD8" w14:textId="308ACCEE" w:rsidR="008E1C9D" w:rsidRPr="005253E3" w:rsidRDefault="005253E3" w:rsidP="008E1C9D">
            <w:r w:rsidRPr="005253E3">
              <w:rPr>
                <w:b/>
              </w:rPr>
              <w:t>Adaptations</w:t>
            </w:r>
            <w:r w:rsidR="008E1C9D" w:rsidRPr="005253E3">
              <w:rPr>
                <w:b/>
              </w:rPr>
              <w:t xml:space="preserve">: </w:t>
            </w:r>
          </w:p>
          <w:p w14:paraId="050CFB97" w14:textId="4CB783BB" w:rsidR="000A773F" w:rsidRDefault="0089549A" w:rsidP="008E1C9D">
            <w:r>
              <w:t xml:space="preserve">Change attributes for students that are struggling and 2 </w:t>
            </w:r>
            <w:proofErr w:type="spellStart"/>
            <w:r>
              <w:t>dgit</w:t>
            </w:r>
            <w:proofErr w:type="spellEnd"/>
            <w:r>
              <w:t xml:space="preserve"> numbers it may be easier to understand if they use even/ odd, more than 10/less than 10 – 2, 4, 15, 3, 22, 7, 35</w:t>
            </w:r>
          </w:p>
          <w:p w14:paraId="71B3603C" w14:textId="77777777" w:rsidR="001C6853" w:rsidRDefault="001C6853" w:rsidP="008E1C9D"/>
          <w:p w14:paraId="097FD0BE" w14:textId="4B2360B8" w:rsidR="001C6853" w:rsidRPr="005253E3" w:rsidRDefault="001C6853" w:rsidP="008E1C9D">
            <w:r>
              <w:t xml:space="preserve">Have them practice with the </w:t>
            </w:r>
            <w:proofErr w:type="spellStart"/>
            <w:r>
              <w:t>iPad</w:t>
            </w:r>
            <w:proofErr w:type="spellEnd"/>
            <w:r>
              <w:t xml:space="preserve"> – Teaching graphs app.</w:t>
            </w:r>
          </w:p>
          <w:p w14:paraId="049CBFF0" w14:textId="77777777" w:rsidR="000A773F" w:rsidRPr="005253E3" w:rsidRDefault="000A773F" w:rsidP="008E1C9D"/>
          <w:p w14:paraId="69F0CC09" w14:textId="77777777" w:rsidR="000A773F" w:rsidRPr="005253E3" w:rsidRDefault="000A773F" w:rsidP="008E1C9D"/>
          <w:p w14:paraId="7B6DA2E1" w14:textId="77777777" w:rsidR="00BD1BD5" w:rsidRPr="005253E3" w:rsidRDefault="00BD1BD5" w:rsidP="008E1C9D">
            <w:pPr>
              <w:rPr>
                <w:b/>
              </w:rPr>
            </w:pPr>
          </w:p>
        </w:tc>
        <w:tc>
          <w:tcPr>
            <w:tcW w:w="4428" w:type="dxa"/>
            <w:gridSpan w:val="2"/>
            <w:tcBorders>
              <w:right w:val="thinThickThinSmallGap" w:sz="18" w:space="0" w:color="auto"/>
            </w:tcBorders>
          </w:tcPr>
          <w:p w14:paraId="73FC2762" w14:textId="77777777" w:rsidR="008E1C9D" w:rsidRDefault="008E1C9D">
            <w:pPr>
              <w:rPr>
                <w:b/>
              </w:rPr>
            </w:pPr>
            <w:r w:rsidRPr="005253E3">
              <w:rPr>
                <w:b/>
              </w:rPr>
              <w:t xml:space="preserve">Enrichment: </w:t>
            </w:r>
          </w:p>
          <w:p w14:paraId="2B7FD303" w14:textId="01ACD602" w:rsidR="009325B8" w:rsidRDefault="0089549A">
            <w:pPr>
              <w:rPr>
                <w:b/>
              </w:rPr>
            </w:pPr>
            <w:r>
              <w:t>Change attributes for s</w:t>
            </w:r>
            <w:r w:rsidR="001C6853">
              <w:t xml:space="preserve">tudents. Have them use even/not, divisible by 5/not divisible by 5 – 15, 36, 60, 99, 83, 55, 74, 85, 17, </w:t>
            </w:r>
            <w:proofErr w:type="gramStart"/>
            <w:r w:rsidR="001C6853">
              <w:t>42</w:t>
            </w:r>
            <w:proofErr w:type="gramEnd"/>
            <w:r w:rsidR="001C6853">
              <w:t>. They may need a multiplication chart.</w:t>
            </w:r>
          </w:p>
          <w:p w14:paraId="380E89ED" w14:textId="4EDC3E3D" w:rsidR="009325B8" w:rsidRPr="009325B8" w:rsidRDefault="009325B8"/>
        </w:tc>
      </w:tr>
      <w:tr w:rsidR="00663075" w14:paraId="16161622" w14:textId="77777777" w:rsidTr="00BD1BD5">
        <w:trPr>
          <w:trHeight w:val="571"/>
        </w:trPr>
        <w:tc>
          <w:tcPr>
            <w:tcW w:w="8856" w:type="dxa"/>
            <w:gridSpan w:val="3"/>
            <w:tcBorders>
              <w:left w:val="thinThickThinSmallGap" w:sz="18" w:space="0" w:color="auto"/>
              <w:right w:val="thinThickThinSmallGap" w:sz="18" w:space="0" w:color="auto"/>
            </w:tcBorders>
          </w:tcPr>
          <w:p w14:paraId="0537D79D" w14:textId="7EFD4850" w:rsidR="00663075" w:rsidRPr="000133BA" w:rsidRDefault="00AC684E" w:rsidP="00663075">
            <w:pPr>
              <w:rPr>
                <w:b/>
              </w:rPr>
            </w:pPr>
            <w:r>
              <w:rPr>
                <w:b/>
              </w:rPr>
              <w:t>Assessment</w:t>
            </w:r>
            <w:r w:rsidR="009325B8">
              <w:rPr>
                <w:b/>
              </w:rPr>
              <w:t>:</w:t>
            </w:r>
          </w:p>
          <w:p w14:paraId="55D06210" w14:textId="77777777" w:rsidR="00663075" w:rsidRDefault="00663075"/>
          <w:p w14:paraId="7E6EF20C" w14:textId="5D8AA549" w:rsidR="000A773F" w:rsidRDefault="001C6853">
            <w:r>
              <w:t xml:space="preserve">Using on going assessment check student for comprehension and application. Students should be continuously assessed in math. </w:t>
            </w:r>
          </w:p>
          <w:p w14:paraId="4A5766F8" w14:textId="77777777" w:rsidR="000A773F" w:rsidRDefault="000A773F"/>
        </w:tc>
      </w:tr>
      <w:tr w:rsidR="00663075" w14:paraId="1A1F387C" w14:textId="77777777" w:rsidTr="00D07760">
        <w:trPr>
          <w:trHeight w:val="74"/>
        </w:trPr>
        <w:tc>
          <w:tcPr>
            <w:tcW w:w="8856" w:type="dxa"/>
            <w:gridSpan w:val="3"/>
            <w:tcBorders>
              <w:left w:val="thinThickThinSmallGap" w:sz="18" w:space="0" w:color="auto"/>
              <w:bottom w:val="thinThickThinSmallGap" w:sz="18" w:space="0" w:color="auto"/>
              <w:right w:val="thinThickThinSmallGap" w:sz="18" w:space="0" w:color="auto"/>
            </w:tcBorders>
          </w:tcPr>
          <w:p w14:paraId="47F433AB" w14:textId="55CC1621" w:rsidR="000A773F" w:rsidRPr="000133BA" w:rsidRDefault="00AC684E" w:rsidP="00663075">
            <w:pPr>
              <w:rPr>
                <w:b/>
              </w:rPr>
            </w:pPr>
            <w:r>
              <w:rPr>
                <w:b/>
              </w:rPr>
              <w:t>Notes:</w:t>
            </w:r>
          </w:p>
          <w:p w14:paraId="374CD8A0" w14:textId="77777777" w:rsidR="00663075" w:rsidRDefault="00663075"/>
        </w:tc>
      </w:tr>
    </w:tbl>
    <w:p w14:paraId="64AC4A15" w14:textId="77777777" w:rsidR="007605AA" w:rsidRDefault="007605AA" w:rsidP="007605AA"/>
    <w:p w14:paraId="40A2F09B" w14:textId="77777777" w:rsidR="007605AA" w:rsidRDefault="007605AA" w:rsidP="007605AA"/>
    <w:p w14:paraId="2AF3C567" w14:textId="77777777" w:rsidR="001C6853" w:rsidRDefault="001C6853" w:rsidP="007605AA"/>
    <w:p w14:paraId="64E8B8C3" w14:textId="77777777" w:rsidR="001C6853" w:rsidRDefault="001C6853" w:rsidP="007605AA"/>
    <w:p w14:paraId="4F050175" w14:textId="77777777" w:rsidR="001C6853" w:rsidRDefault="001C6853" w:rsidP="007605AA"/>
    <w:p w14:paraId="0E15BF92" w14:textId="77777777" w:rsidR="001C6853" w:rsidRDefault="001C6853" w:rsidP="007605AA"/>
    <w:p w14:paraId="5BDC3293" w14:textId="77777777" w:rsidR="00D41825" w:rsidRDefault="00D41825" w:rsidP="007605AA"/>
    <w:p w14:paraId="6F9ECB92" w14:textId="77777777" w:rsidR="0089549A" w:rsidRDefault="0089549A" w:rsidP="0089549A">
      <w:pPr>
        <w:pStyle w:val="Num1"/>
        <w:tabs>
          <w:tab w:val="left" w:pos="660"/>
          <w:tab w:val="right" w:pos="2760"/>
          <w:tab w:val="left" w:pos="2880"/>
          <w:tab w:val="right" w:pos="5160"/>
          <w:tab w:val="left" w:pos="5280"/>
        </w:tabs>
        <w:spacing w:line="240" w:lineRule="auto"/>
        <w:ind w:left="319" w:hanging="319"/>
        <w:outlineLvl w:val="0"/>
        <w:rPr>
          <w:rFonts w:ascii="Arial" w:hAnsi="Arial" w:cs="Arial"/>
          <w:sz w:val="28"/>
          <w:szCs w:val="28"/>
        </w:rPr>
      </w:pPr>
      <w:r>
        <w:rPr>
          <w:rFonts w:ascii="Arial" w:hAnsi="Arial" w:cs="Arial"/>
          <w:sz w:val="28"/>
          <w:szCs w:val="28"/>
        </w:rPr>
        <w:t>Copy this Carroll diagram.</w:t>
      </w:r>
    </w:p>
    <w:p w14:paraId="39F4A4E3" w14:textId="77777777" w:rsidR="0089549A" w:rsidRDefault="0089549A" w:rsidP="0089549A">
      <w:pPr>
        <w:pStyle w:val="Num1"/>
        <w:tabs>
          <w:tab w:val="left" w:pos="660"/>
          <w:tab w:val="right" w:pos="2760"/>
          <w:tab w:val="left" w:pos="2880"/>
          <w:tab w:val="right" w:pos="5160"/>
          <w:tab w:val="left" w:pos="5280"/>
        </w:tabs>
        <w:spacing w:line="240" w:lineRule="auto"/>
        <w:ind w:left="319" w:hanging="319"/>
        <w:outlineLvl w:val="0"/>
        <w:rPr>
          <w:rFonts w:ascii="Arial" w:hAnsi="Arial" w:cs="Arial"/>
          <w:sz w:val="28"/>
          <w:szCs w:val="28"/>
        </w:rPr>
      </w:pPr>
      <w:r>
        <w:rPr>
          <w:rFonts w:ascii="Arial" w:hAnsi="Arial" w:cs="Arial"/>
          <w:sz w:val="28"/>
          <w:szCs w:val="28"/>
        </w:rPr>
        <w:tab/>
      </w:r>
      <w:r>
        <w:rPr>
          <w:rFonts w:ascii="Arial" w:hAnsi="Arial" w:cs="Arial"/>
          <w:sz w:val="28"/>
          <w:szCs w:val="28"/>
        </w:rPr>
        <w:tab/>
        <w:t>Use the Carroll diagram to sort these numbers.</w:t>
      </w:r>
    </w:p>
    <w:p w14:paraId="18EFE94F" w14:textId="0894EAAC" w:rsidR="00D41825" w:rsidRPr="0089549A" w:rsidRDefault="0089549A" w:rsidP="0089549A">
      <w:pPr>
        <w:pStyle w:val="Num1"/>
        <w:tabs>
          <w:tab w:val="left" w:pos="660"/>
          <w:tab w:val="right" w:pos="2760"/>
          <w:tab w:val="left" w:pos="2880"/>
          <w:tab w:val="right" w:pos="5160"/>
          <w:tab w:val="left" w:pos="5280"/>
        </w:tabs>
        <w:spacing w:line="240" w:lineRule="auto"/>
        <w:ind w:left="319" w:hanging="319"/>
        <w:outlineLvl w:val="0"/>
        <w:rPr>
          <w:rFonts w:ascii="Arial" w:hAnsi="Arial" w:cs="Arial"/>
          <w:sz w:val="28"/>
          <w:szCs w:val="28"/>
        </w:rPr>
      </w:pPr>
      <w:r>
        <w:rPr>
          <w:rFonts w:ascii="Arial" w:hAnsi="Arial" w:cs="Arial"/>
          <w:sz w:val="28"/>
          <w:szCs w:val="28"/>
        </w:rPr>
        <w:tab/>
      </w:r>
      <w:r>
        <w:rPr>
          <w:rFonts w:ascii="Arial" w:hAnsi="Arial" w:cs="Arial"/>
          <w:sz w:val="28"/>
          <w:szCs w:val="28"/>
        </w:rPr>
        <w:tab/>
        <w:t xml:space="preserve">5122    2143    3689    4042    9842    5601    7234    3331   </w:t>
      </w:r>
    </w:p>
    <w:p w14:paraId="21C5A40E" w14:textId="77777777" w:rsidR="00D41825" w:rsidRDefault="00D41825" w:rsidP="007605AA"/>
    <w:p w14:paraId="36338115" w14:textId="77777777" w:rsidR="00D41825" w:rsidRDefault="00D41825" w:rsidP="007605AA"/>
    <w:p w14:paraId="70EBCDDB" w14:textId="77777777" w:rsidR="00D41825" w:rsidRDefault="00D41825" w:rsidP="007605AA"/>
    <w:tbl>
      <w:tblPr>
        <w:tblStyle w:val="TableGrid"/>
        <w:tblW w:w="0" w:type="auto"/>
        <w:jc w:val="center"/>
        <w:tblLook w:val="04A0" w:firstRow="1" w:lastRow="0" w:firstColumn="1" w:lastColumn="0" w:noHBand="0" w:noVBand="1"/>
      </w:tblPr>
      <w:tblGrid>
        <w:gridCol w:w="2221"/>
        <w:gridCol w:w="2403"/>
        <w:gridCol w:w="2524"/>
      </w:tblGrid>
      <w:tr w:rsidR="0089549A" w14:paraId="29FB9C33" w14:textId="77777777" w:rsidTr="0089549A">
        <w:trPr>
          <w:trHeight w:val="935"/>
          <w:jc w:val="center"/>
        </w:trPr>
        <w:tc>
          <w:tcPr>
            <w:tcW w:w="2221" w:type="dxa"/>
            <w:tcBorders>
              <w:top w:val="nil"/>
              <w:left w:val="nil"/>
            </w:tcBorders>
          </w:tcPr>
          <w:p w14:paraId="6A44BA01" w14:textId="77777777" w:rsidR="007605AA" w:rsidRDefault="007605AA" w:rsidP="007605AA">
            <w:pPr>
              <w:jc w:val="center"/>
            </w:pPr>
          </w:p>
        </w:tc>
        <w:tc>
          <w:tcPr>
            <w:tcW w:w="2403" w:type="dxa"/>
          </w:tcPr>
          <w:p w14:paraId="54A91F75" w14:textId="77777777" w:rsidR="007605AA" w:rsidRDefault="007605AA" w:rsidP="007605AA">
            <w:pPr>
              <w:jc w:val="center"/>
            </w:pPr>
          </w:p>
          <w:p w14:paraId="7728BC6B" w14:textId="3942403C" w:rsidR="007605AA" w:rsidRDefault="0089549A" w:rsidP="007605AA">
            <w:pPr>
              <w:jc w:val="center"/>
            </w:pPr>
            <w:r>
              <w:t xml:space="preserve">Even </w:t>
            </w:r>
          </w:p>
          <w:p w14:paraId="69A0ABE7" w14:textId="70D14ACE" w:rsidR="007605AA" w:rsidRDefault="007605AA" w:rsidP="007605AA">
            <w:pPr>
              <w:jc w:val="center"/>
            </w:pPr>
            <w:r>
              <w:t xml:space="preserve">    </w:t>
            </w:r>
          </w:p>
        </w:tc>
        <w:tc>
          <w:tcPr>
            <w:tcW w:w="2524" w:type="dxa"/>
          </w:tcPr>
          <w:p w14:paraId="3DA71517" w14:textId="77777777" w:rsidR="007605AA" w:rsidRDefault="007605AA" w:rsidP="007605AA"/>
          <w:p w14:paraId="53EF9A34" w14:textId="4DE0DE49" w:rsidR="0089549A" w:rsidRDefault="0089549A" w:rsidP="0089549A">
            <w:pPr>
              <w:jc w:val="center"/>
            </w:pPr>
            <w:r>
              <w:t>Odd</w:t>
            </w:r>
          </w:p>
        </w:tc>
      </w:tr>
      <w:tr w:rsidR="0089549A" w14:paraId="1BEE7BC9" w14:textId="77777777" w:rsidTr="0089549A">
        <w:trPr>
          <w:trHeight w:val="980"/>
          <w:jc w:val="center"/>
        </w:trPr>
        <w:tc>
          <w:tcPr>
            <w:tcW w:w="2221" w:type="dxa"/>
          </w:tcPr>
          <w:p w14:paraId="0D8EC5AD" w14:textId="77777777" w:rsidR="0089549A" w:rsidRDefault="0089549A" w:rsidP="007605AA"/>
          <w:p w14:paraId="2908057F" w14:textId="53FB8134" w:rsidR="007605AA" w:rsidRDefault="0089549A" w:rsidP="007605AA">
            <w:r>
              <w:t>Digits add to 10</w:t>
            </w:r>
          </w:p>
          <w:p w14:paraId="7583999D" w14:textId="77777777" w:rsidR="007605AA" w:rsidRDefault="007605AA" w:rsidP="007605AA"/>
          <w:p w14:paraId="34A42C2A" w14:textId="32F62C23" w:rsidR="007605AA" w:rsidRDefault="007605AA" w:rsidP="007605AA"/>
        </w:tc>
        <w:tc>
          <w:tcPr>
            <w:tcW w:w="2403" w:type="dxa"/>
          </w:tcPr>
          <w:p w14:paraId="26BD240E" w14:textId="63A09F6B" w:rsidR="007605AA" w:rsidRDefault="007605AA" w:rsidP="007605AA"/>
        </w:tc>
        <w:tc>
          <w:tcPr>
            <w:tcW w:w="2524" w:type="dxa"/>
          </w:tcPr>
          <w:p w14:paraId="113AE84D" w14:textId="5D07786C" w:rsidR="007605AA" w:rsidRDefault="007605AA" w:rsidP="007605AA"/>
        </w:tc>
      </w:tr>
      <w:tr w:rsidR="0089549A" w14:paraId="4ED03DB0" w14:textId="77777777" w:rsidTr="0089549A">
        <w:trPr>
          <w:trHeight w:val="980"/>
          <w:jc w:val="center"/>
        </w:trPr>
        <w:tc>
          <w:tcPr>
            <w:tcW w:w="2221" w:type="dxa"/>
          </w:tcPr>
          <w:p w14:paraId="0B026259" w14:textId="77777777" w:rsidR="007605AA" w:rsidRDefault="007605AA" w:rsidP="007605AA"/>
          <w:p w14:paraId="270F8F22" w14:textId="729894FC" w:rsidR="007605AA" w:rsidRDefault="0089549A" w:rsidP="007605AA">
            <w:r>
              <w:t>Digits add to more than 10</w:t>
            </w:r>
          </w:p>
        </w:tc>
        <w:tc>
          <w:tcPr>
            <w:tcW w:w="2403" w:type="dxa"/>
          </w:tcPr>
          <w:p w14:paraId="1AF2DF46" w14:textId="0EC2D636" w:rsidR="007605AA" w:rsidRDefault="007605AA" w:rsidP="007605AA"/>
        </w:tc>
        <w:tc>
          <w:tcPr>
            <w:tcW w:w="2524" w:type="dxa"/>
          </w:tcPr>
          <w:p w14:paraId="3E93FFFC" w14:textId="02A3B29C" w:rsidR="007605AA" w:rsidRDefault="007605AA" w:rsidP="007605AA"/>
        </w:tc>
      </w:tr>
    </w:tbl>
    <w:p w14:paraId="25DB6C4B" w14:textId="77777777" w:rsidR="007605AA" w:rsidRDefault="007605AA" w:rsidP="007605AA"/>
    <w:p w14:paraId="6DD64D8A" w14:textId="77777777" w:rsidR="007605AA" w:rsidRDefault="007605AA" w:rsidP="007605AA"/>
    <w:p w14:paraId="7442013B" w14:textId="77777777" w:rsidR="001B7424" w:rsidRDefault="001B7424"/>
    <w:p w14:paraId="3B878C19" w14:textId="77777777" w:rsidR="009325B8" w:rsidRDefault="009325B8"/>
    <w:p w14:paraId="23363AB5" w14:textId="77777777" w:rsidR="001B7424" w:rsidRDefault="001B7424"/>
    <w:p w14:paraId="29EB88EC" w14:textId="77777777" w:rsidR="00D07760" w:rsidRDefault="00D07760" w:rsidP="00D07760">
      <w:pPr>
        <w:pStyle w:val="03-BLM-NL"/>
        <w:spacing w:after="120"/>
        <w:rPr>
          <w:sz w:val="28"/>
          <w:szCs w:val="28"/>
        </w:rPr>
      </w:pPr>
    </w:p>
    <w:p w14:paraId="68222662" w14:textId="77777777" w:rsidR="00D07760" w:rsidRDefault="00D07760" w:rsidP="00D07760">
      <w:pPr>
        <w:pStyle w:val="03-BLM-NL"/>
        <w:spacing w:after="120"/>
        <w:rPr>
          <w:sz w:val="28"/>
          <w:szCs w:val="28"/>
        </w:rPr>
      </w:pPr>
    </w:p>
    <w:p w14:paraId="012759D8" w14:textId="77777777" w:rsidR="00D07760" w:rsidRDefault="00D07760" w:rsidP="00D07760">
      <w:pPr>
        <w:pStyle w:val="03-BLM-NL"/>
        <w:spacing w:after="120"/>
        <w:rPr>
          <w:sz w:val="28"/>
          <w:szCs w:val="28"/>
        </w:rPr>
      </w:pPr>
    </w:p>
    <w:p w14:paraId="5DAE5795" w14:textId="77777777" w:rsidR="00D07760" w:rsidRDefault="00D07760" w:rsidP="00D07760">
      <w:pPr>
        <w:pStyle w:val="03-BLM-NL"/>
        <w:spacing w:after="120"/>
        <w:rPr>
          <w:sz w:val="28"/>
          <w:szCs w:val="28"/>
        </w:rPr>
      </w:pPr>
    </w:p>
    <w:p w14:paraId="0462DE1A" w14:textId="77777777" w:rsidR="00D07760" w:rsidRDefault="00D07760" w:rsidP="00D07760">
      <w:pPr>
        <w:pStyle w:val="03-BLM-NL"/>
        <w:spacing w:after="120"/>
        <w:rPr>
          <w:sz w:val="28"/>
          <w:szCs w:val="28"/>
        </w:rPr>
      </w:pPr>
    </w:p>
    <w:p w14:paraId="5FEF4AC2" w14:textId="77777777" w:rsidR="00D07760" w:rsidRDefault="00D07760" w:rsidP="00D07760">
      <w:pPr>
        <w:pStyle w:val="03-BLM-NL"/>
        <w:spacing w:after="120"/>
        <w:rPr>
          <w:sz w:val="28"/>
          <w:szCs w:val="28"/>
        </w:rPr>
      </w:pPr>
    </w:p>
    <w:p w14:paraId="5119B55C" w14:textId="77777777" w:rsidR="007A4071" w:rsidRDefault="007A4071" w:rsidP="007A4071">
      <w:pPr>
        <w:pStyle w:val="BodyTextIndent"/>
        <w:tabs>
          <w:tab w:val="left" w:pos="426"/>
        </w:tabs>
        <w:rPr>
          <w:bCs/>
          <w:sz w:val="28"/>
          <w:szCs w:val="28"/>
        </w:rPr>
      </w:pPr>
    </w:p>
    <w:p w14:paraId="7A13E0F8" w14:textId="77777777" w:rsidR="00D07760" w:rsidRDefault="00D07760" w:rsidP="007A4071">
      <w:pPr>
        <w:pStyle w:val="BodyTextIndent"/>
        <w:tabs>
          <w:tab w:val="left" w:pos="426"/>
        </w:tabs>
        <w:rPr>
          <w:bCs/>
          <w:sz w:val="28"/>
          <w:szCs w:val="28"/>
        </w:rPr>
      </w:pPr>
    </w:p>
    <w:p w14:paraId="4236FAE0" w14:textId="5C093DB7" w:rsidR="00CB6AE4" w:rsidRDefault="00CB6AE4" w:rsidP="00CB6AE4">
      <w:pPr>
        <w:jc w:val="center"/>
      </w:pPr>
    </w:p>
    <w:p w14:paraId="7276F869" w14:textId="1179CD94" w:rsidR="001B7424" w:rsidRPr="00D07760" w:rsidRDefault="001B7424" w:rsidP="00D07760">
      <w:pPr>
        <w:pStyle w:val="Heading3"/>
        <w:ind w:left="720"/>
        <w:rPr>
          <w:b w:val="0"/>
        </w:rPr>
      </w:pPr>
    </w:p>
    <w:sectPr w:rsidR="001B7424" w:rsidRPr="00D07760"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72C89"/>
    <w:multiLevelType w:val="hybridMultilevel"/>
    <w:tmpl w:val="85CA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21CF4"/>
    <w:multiLevelType w:val="hybridMultilevel"/>
    <w:tmpl w:val="9640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965EF"/>
    <w:multiLevelType w:val="hybridMultilevel"/>
    <w:tmpl w:val="88FC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639F7"/>
    <w:multiLevelType w:val="hybridMultilevel"/>
    <w:tmpl w:val="E64C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422B08"/>
    <w:multiLevelType w:val="hybridMultilevel"/>
    <w:tmpl w:val="4C3A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00CC9"/>
    <w:multiLevelType w:val="hybridMultilevel"/>
    <w:tmpl w:val="786C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E0E2A"/>
    <w:multiLevelType w:val="hybridMultilevel"/>
    <w:tmpl w:val="40B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B031D"/>
    <w:multiLevelType w:val="hybridMultilevel"/>
    <w:tmpl w:val="3D0E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A773F"/>
    <w:rsid w:val="001B7424"/>
    <w:rsid w:val="001C6853"/>
    <w:rsid w:val="002615CF"/>
    <w:rsid w:val="002652E1"/>
    <w:rsid w:val="00326BBA"/>
    <w:rsid w:val="0046765A"/>
    <w:rsid w:val="005253E3"/>
    <w:rsid w:val="0056618C"/>
    <w:rsid w:val="00587C7B"/>
    <w:rsid w:val="00663075"/>
    <w:rsid w:val="006D203D"/>
    <w:rsid w:val="00740D63"/>
    <w:rsid w:val="007605AA"/>
    <w:rsid w:val="007A4071"/>
    <w:rsid w:val="007B07BC"/>
    <w:rsid w:val="00863304"/>
    <w:rsid w:val="0089549A"/>
    <w:rsid w:val="008A47CA"/>
    <w:rsid w:val="008B78C9"/>
    <w:rsid w:val="008E1C9D"/>
    <w:rsid w:val="009325B8"/>
    <w:rsid w:val="009C4EFF"/>
    <w:rsid w:val="00A1303D"/>
    <w:rsid w:val="00AC684E"/>
    <w:rsid w:val="00BD1BD5"/>
    <w:rsid w:val="00BE5DA7"/>
    <w:rsid w:val="00BF15F1"/>
    <w:rsid w:val="00C00DE7"/>
    <w:rsid w:val="00CB6AE4"/>
    <w:rsid w:val="00CF0221"/>
    <w:rsid w:val="00D07760"/>
    <w:rsid w:val="00D41825"/>
    <w:rsid w:val="00DC0BD6"/>
    <w:rsid w:val="00E00E1D"/>
    <w:rsid w:val="00E46799"/>
    <w:rsid w:val="00EC3FB2"/>
    <w:rsid w:val="00EC74E6"/>
    <w:rsid w:val="00F31F05"/>
    <w:rsid w:val="00F54771"/>
    <w:rsid w:val="00FC06E0"/>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cfc"/>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6618C"/>
    <w:pPr>
      <w:keepNext/>
      <w:outlineLvl w:val="2"/>
    </w:pPr>
    <w:rPr>
      <w:rFonts w:ascii="Arial" w:eastAsia="Times New Roman" w:hAnsi="Arial" w:cs="Arial"/>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6618C"/>
    <w:rPr>
      <w:rFonts w:ascii="Arial" w:eastAsia="Times New Roman" w:hAnsi="Arial" w:cs="Arial"/>
      <w:b/>
      <w:bCs/>
      <w:noProof/>
      <w:sz w:val="28"/>
    </w:rPr>
  </w:style>
  <w:style w:type="paragraph" w:customStyle="1" w:styleId="03-BLM-NL">
    <w:name w:val="03-BLM-NL"/>
    <w:rsid w:val="0056618C"/>
    <w:pPr>
      <w:spacing w:after="320"/>
      <w:ind w:left="432" w:hanging="432"/>
    </w:pPr>
    <w:rPr>
      <w:rFonts w:ascii="Arial" w:eastAsia="Times New Roman" w:hAnsi="Arial" w:cs="Times New Roman"/>
      <w:sz w:val="26"/>
      <w:szCs w:val="20"/>
      <w:lang w:val="en-CA"/>
    </w:rPr>
  </w:style>
  <w:style w:type="paragraph" w:customStyle="1" w:styleId="03-BLM-NL-Letter">
    <w:name w:val="03-BLM-NL-Letter"/>
    <w:rsid w:val="0056618C"/>
    <w:pPr>
      <w:tabs>
        <w:tab w:val="left" w:pos="4320"/>
        <w:tab w:val="left" w:pos="4680"/>
      </w:tabs>
      <w:spacing w:after="320"/>
      <w:ind w:left="792" w:hanging="360"/>
    </w:pPr>
    <w:rPr>
      <w:rFonts w:ascii="Arial" w:eastAsia="Times New Roman" w:hAnsi="Arial" w:cs="Arial"/>
      <w:sz w:val="26"/>
      <w:szCs w:val="20"/>
      <w:lang w:val="en-CA"/>
    </w:rPr>
  </w:style>
  <w:style w:type="paragraph" w:customStyle="1" w:styleId="03-BLM-NL-Letter-NoSpace">
    <w:name w:val="03-BLM-NL-Letter-NoSpace"/>
    <w:basedOn w:val="03-BLM-NL-Letter"/>
    <w:rsid w:val="0056618C"/>
    <w:pPr>
      <w:spacing w:after="0"/>
    </w:pPr>
  </w:style>
  <w:style w:type="paragraph" w:customStyle="1" w:styleId="03-BLM-NL-NoSpace">
    <w:name w:val="03-BLM-NL-NoSpace"/>
    <w:rsid w:val="0056618C"/>
    <w:pPr>
      <w:ind w:left="432" w:hanging="432"/>
    </w:pPr>
    <w:rPr>
      <w:rFonts w:ascii="Arial" w:eastAsia="Times New Roman" w:hAnsi="Arial" w:cs="Times New Roman"/>
      <w:sz w:val="26"/>
      <w:szCs w:val="20"/>
      <w:lang w:val="en-CA"/>
    </w:rPr>
  </w:style>
  <w:style w:type="paragraph" w:styleId="NoSpacing">
    <w:name w:val="No Spacing"/>
    <w:uiPriority w:val="1"/>
    <w:qFormat/>
    <w:rsid w:val="00326BBA"/>
  </w:style>
  <w:style w:type="character" w:styleId="Hyperlink">
    <w:name w:val="Hyperlink"/>
    <w:basedOn w:val="DefaultParagraphFont"/>
    <w:uiPriority w:val="99"/>
    <w:unhideWhenUsed/>
    <w:rsid w:val="007A4071"/>
    <w:rPr>
      <w:color w:val="0000FF" w:themeColor="hyperlink"/>
      <w:u w:val="single"/>
    </w:rPr>
  </w:style>
  <w:style w:type="character" w:customStyle="1" w:styleId="03-BLM-Table-Bold">
    <w:name w:val="03-BLM-Table-Bold"/>
    <w:basedOn w:val="DefaultParagraphFont"/>
    <w:rsid w:val="007A4071"/>
    <w:rPr>
      <w:rFonts w:ascii="Arial" w:hAnsi="Arial"/>
      <w:b/>
      <w:sz w:val="26"/>
    </w:rPr>
  </w:style>
  <w:style w:type="paragraph" w:customStyle="1" w:styleId="03-BLM-Table-Text">
    <w:name w:val="03-BLM-Table-Text"/>
    <w:rsid w:val="007A4071"/>
    <w:pPr>
      <w:spacing w:before="60" w:after="60"/>
      <w:jc w:val="center"/>
    </w:pPr>
    <w:rPr>
      <w:rFonts w:ascii="Arial" w:eastAsia="Times New Roman" w:hAnsi="Arial" w:cs="Times New Roman"/>
      <w:sz w:val="26"/>
      <w:szCs w:val="20"/>
      <w:lang w:val="en-CA"/>
    </w:rPr>
  </w:style>
  <w:style w:type="paragraph" w:styleId="BodyTextIndent">
    <w:name w:val="Body Text Indent"/>
    <w:basedOn w:val="Normal"/>
    <w:link w:val="BodyTextIndentChar"/>
    <w:semiHidden/>
    <w:rsid w:val="007A4071"/>
    <w:pPr>
      <w:ind w:left="1800" w:hanging="1800"/>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7A4071"/>
    <w:rPr>
      <w:rFonts w:ascii="Times New Roman" w:eastAsia="Times New Roman" w:hAnsi="Times New Roman" w:cs="Times New Roman"/>
      <w:noProof/>
    </w:rPr>
  </w:style>
  <w:style w:type="paragraph" w:styleId="ListParagraph">
    <w:name w:val="List Paragraph"/>
    <w:basedOn w:val="Normal"/>
    <w:uiPriority w:val="34"/>
    <w:qFormat/>
    <w:rsid w:val="002652E1"/>
    <w:pPr>
      <w:ind w:left="720"/>
      <w:contextualSpacing/>
    </w:pPr>
  </w:style>
  <w:style w:type="paragraph" w:styleId="BalloonText">
    <w:name w:val="Balloon Text"/>
    <w:basedOn w:val="Normal"/>
    <w:link w:val="BalloonTextChar"/>
    <w:uiPriority w:val="99"/>
    <w:semiHidden/>
    <w:unhideWhenUsed/>
    <w:rsid w:val="00D07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60"/>
    <w:rPr>
      <w:rFonts w:ascii="Lucida Grande" w:hAnsi="Lucida Grande" w:cs="Lucida Grande"/>
      <w:sz w:val="18"/>
      <w:szCs w:val="18"/>
    </w:rPr>
  </w:style>
  <w:style w:type="paragraph" w:customStyle="1" w:styleId="Num1">
    <w:name w:val="Num 1"/>
    <w:basedOn w:val="Normal"/>
    <w:next w:val="Normal"/>
    <w:rsid w:val="007B07BC"/>
    <w:pPr>
      <w:tabs>
        <w:tab w:val="right" w:pos="240"/>
        <w:tab w:val="center" w:pos="8000"/>
        <w:tab w:val="center" w:pos="8400"/>
        <w:tab w:val="center" w:pos="8800"/>
        <w:tab w:val="center" w:pos="9200"/>
        <w:tab w:val="center" w:pos="9600"/>
      </w:tabs>
      <w:spacing w:after="80" w:line="260" w:lineRule="exact"/>
      <w:ind w:left="320" w:hanging="320"/>
    </w:pPr>
    <w:rPr>
      <w:rFonts w:ascii="Times New Roman" w:eastAsia="Times New Roman" w:hAnsi="Times New Roman" w:cs="Times New Roman"/>
      <w:sz w:val="22"/>
      <w:lang w:val="en-CA"/>
    </w:rPr>
  </w:style>
  <w:style w:type="paragraph" w:customStyle="1" w:styleId="00-Main-Title">
    <w:name w:val="00-Main-Title"/>
    <w:rsid w:val="00CB6AE4"/>
    <w:pPr>
      <w:spacing w:before="100" w:after="360"/>
      <w:ind w:left="2160"/>
    </w:pPr>
    <w:rPr>
      <w:rFonts w:ascii="Arial" w:eastAsia="Times New Roman" w:hAnsi="Arial" w:cs="Times New Roman"/>
      <w:b/>
      <w:sz w:val="32"/>
      <w:szCs w:val="20"/>
    </w:rPr>
  </w:style>
  <w:style w:type="character" w:styleId="FollowedHyperlink">
    <w:name w:val="FollowedHyperlink"/>
    <w:basedOn w:val="DefaultParagraphFont"/>
    <w:uiPriority w:val="99"/>
    <w:semiHidden/>
    <w:unhideWhenUsed/>
    <w:rsid w:val="00EC74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6618C"/>
    <w:pPr>
      <w:keepNext/>
      <w:outlineLvl w:val="2"/>
    </w:pPr>
    <w:rPr>
      <w:rFonts w:ascii="Arial" w:eastAsia="Times New Roman" w:hAnsi="Arial" w:cs="Arial"/>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6618C"/>
    <w:rPr>
      <w:rFonts w:ascii="Arial" w:eastAsia="Times New Roman" w:hAnsi="Arial" w:cs="Arial"/>
      <w:b/>
      <w:bCs/>
      <w:noProof/>
      <w:sz w:val="28"/>
    </w:rPr>
  </w:style>
  <w:style w:type="paragraph" w:customStyle="1" w:styleId="03-BLM-NL">
    <w:name w:val="03-BLM-NL"/>
    <w:rsid w:val="0056618C"/>
    <w:pPr>
      <w:spacing w:after="320"/>
      <w:ind w:left="432" w:hanging="432"/>
    </w:pPr>
    <w:rPr>
      <w:rFonts w:ascii="Arial" w:eastAsia="Times New Roman" w:hAnsi="Arial" w:cs="Times New Roman"/>
      <w:sz w:val="26"/>
      <w:szCs w:val="20"/>
      <w:lang w:val="en-CA"/>
    </w:rPr>
  </w:style>
  <w:style w:type="paragraph" w:customStyle="1" w:styleId="03-BLM-NL-Letter">
    <w:name w:val="03-BLM-NL-Letter"/>
    <w:rsid w:val="0056618C"/>
    <w:pPr>
      <w:tabs>
        <w:tab w:val="left" w:pos="4320"/>
        <w:tab w:val="left" w:pos="4680"/>
      </w:tabs>
      <w:spacing w:after="320"/>
      <w:ind w:left="792" w:hanging="360"/>
    </w:pPr>
    <w:rPr>
      <w:rFonts w:ascii="Arial" w:eastAsia="Times New Roman" w:hAnsi="Arial" w:cs="Arial"/>
      <w:sz w:val="26"/>
      <w:szCs w:val="20"/>
      <w:lang w:val="en-CA"/>
    </w:rPr>
  </w:style>
  <w:style w:type="paragraph" w:customStyle="1" w:styleId="03-BLM-NL-Letter-NoSpace">
    <w:name w:val="03-BLM-NL-Letter-NoSpace"/>
    <w:basedOn w:val="03-BLM-NL-Letter"/>
    <w:rsid w:val="0056618C"/>
    <w:pPr>
      <w:spacing w:after="0"/>
    </w:pPr>
  </w:style>
  <w:style w:type="paragraph" w:customStyle="1" w:styleId="03-BLM-NL-NoSpace">
    <w:name w:val="03-BLM-NL-NoSpace"/>
    <w:rsid w:val="0056618C"/>
    <w:pPr>
      <w:ind w:left="432" w:hanging="432"/>
    </w:pPr>
    <w:rPr>
      <w:rFonts w:ascii="Arial" w:eastAsia="Times New Roman" w:hAnsi="Arial" w:cs="Times New Roman"/>
      <w:sz w:val="26"/>
      <w:szCs w:val="20"/>
      <w:lang w:val="en-CA"/>
    </w:rPr>
  </w:style>
  <w:style w:type="paragraph" w:styleId="NoSpacing">
    <w:name w:val="No Spacing"/>
    <w:uiPriority w:val="1"/>
    <w:qFormat/>
    <w:rsid w:val="00326BBA"/>
  </w:style>
  <w:style w:type="character" w:styleId="Hyperlink">
    <w:name w:val="Hyperlink"/>
    <w:basedOn w:val="DefaultParagraphFont"/>
    <w:uiPriority w:val="99"/>
    <w:unhideWhenUsed/>
    <w:rsid w:val="007A4071"/>
    <w:rPr>
      <w:color w:val="0000FF" w:themeColor="hyperlink"/>
      <w:u w:val="single"/>
    </w:rPr>
  </w:style>
  <w:style w:type="character" w:customStyle="1" w:styleId="03-BLM-Table-Bold">
    <w:name w:val="03-BLM-Table-Bold"/>
    <w:basedOn w:val="DefaultParagraphFont"/>
    <w:rsid w:val="007A4071"/>
    <w:rPr>
      <w:rFonts w:ascii="Arial" w:hAnsi="Arial"/>
      <w:b/>
      <w:sz w:val="26"/>
    </w:rPr>
  </w:style>
  <w:style w:type="paragraph" w:customStyle="1" w:styleId="03-BLM-Table-Text">
    <w:name w:val="03-BLM-Table-Text"/>
    <w:rsid w:val="007A4071"/>
    <w:pPr>
      <w:spacing w:before="60" w:after="60"/>
      <w:jc w:val="center"/>
    </w:pPr>
    <w:rPr>
      <w:rFonts w:ascii="Arial" w:eastAsia="Times New Roman" w:hAnsi="Arial" w:cs="Times New Roman"/>
      <w:sz w:val="26"/>
      <w:szCs w:val="20"/>
      <w:lang w:val="en-CA"/>
    </w:rPr>
  </w:style>
  <w:style w:type="paragraph" w:styleId="BodyTextIndent">
    <w:name w:val="Body Text Indent"/>
    <w:basedOn w:val="Normal"/>
    <w:link w:val="BodyTextIndentChar"/>
    <w:semiHidden/>
    <w:rsid w:val="007A4071"/>
    <w:pPr>
      <w:ind w:left="1800" w:hanging="1800"/>
    </w:pPr>
    <w:rPr>
      <w:rFonts w:ascii="Times New Roman" w:eastAsia="Times New Roman" w:hAnsi="Times New Roman" w:cs="Times New Roman"/>
      <w:noProof/>
    </w:rPr>
  </w:style>
  <w:style w:type="character" w:customStyle="1" w:styleId="BodyTextIndentChar">
    <w:name w:val="Body Text Indent Char"/>
    <w:basedOn w:val="DefaultParagraphFont"/>
    <w:link w:val="BodyTextIndent"/>
    <w:semiHidden/>
    <w:rsid w:val="007A4071"/>
    <w:rPr>
      <w:rFonts w:ascii="Times New Roman" w:eastAsia="Times New Roman" w:hAnsi="Times New Roman" w:cs="Times New Roman"/>
      <w:noProof/>
    </w:rPr>
  </w:style>
  <w:style w:type="paragraph" w:styleId="ListParagraph">
    <w:name w:val="List Paragraph"/>
    <w:basedOn w:val="Normal"/>
    <w:uiPriority w:val="34"/>
    <w:qFormat/>
    <w:rsid w:val="002652E1"/>
    <w:pPr>
      <w:ind w:left="720"/>
      <w:contextualSpacing/>
    </w:pPr>
  </w:style>
  <w:style w:type="paragraph" w:styleId="BalloonText">
    <w:name w:val="Balloon Text"/>
    <w:basedOn w:val="Normal"/>
    <w:link w:val="BalloonTextChar"/>
    <w:uiPriority w:val="99"/>
    <w:semiHidden/>
    <w:unhideWhenUsed/>
    <w:rsid w:val="00D07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60"/>
    <w:rPr>
      <w:rFonts w:ascii="Lucida Grande" w:hAnsi="Lucida Grande" w:cs="Lucida Grande"/>
      <w:sz w:val="18"/>
      <w:szCs w:val="18"/>
    </w:rPr>
  </w:style>
  <w:style w:type="paragraph" w:customStyle="1" w:styleId="Num1">
    <w:name w:val="Num 1"/>
    <w:basedOn w:val="Normal"/>
    <w:next w:val="Normal"/>
    <w:rsid w:val="007B07BC"/>
    <w:pPr>
      <w:tabs>
        <w:tab w:val="right" w:pos="240"/>
        <w:tab w:val="center" w:pos="8000"/>
        <w:tab w:val="center" w:pos="8400"/>
        <w:tab w:val="center" w:pos="8800"/>
        <w:tab w:val="center" w:pos="9200"/>
        <w:tab w:val="center" w:pos="9600"/>
      </w:tabs>
      <w:spacing w:after="80" w:line="260" w:lineRule="exact"/>
      <w:ind w:left="320" w:hanging="320"/>
    </w:pPr>
    <w:rPr>
      <w:rFonts w:ascii="Times New Roman" w:eastAsia="Times New Roman" w:hAnsi="Times New Roman" w:cs="Times New Roman"/>
      <w:sz w:val="22"/>
      <w:lang w:val="en-CA"/>
    </w:rPr>
  </w:style>
  <w:style w:type="paragraph" w:customStyle="1" w:styleId="00-Main-Title">
    <w:name w:val="00-Main-Title"/>
    <w:rsid w:val="00CB6AE4"/>
    <w:pPr>
      <w:spacing w:before="100" w:after="360"/>
      <w:ind w:left="2160"/>
    </w:pPr>
    <w:rPr>
      <w:rFonts w:ascii="Arial" w:eastAsia="Times New Roman" w:hAnsi="Arial" w:cs="Times New Roman"/>
      <w:b/>
      <w:sz w:val="32"/>
      <w:szCs w:val="20"/>
    </w:rPr>
  </w:style>
  <w:style w:type="character" w:styleId="FollowedHyperlink">
    <w:name w:val="FollowedHyperlink"/>
    <w:basedOn w:val="DefaultParagraphFont"/>
    <w:uiPriority w:val="99"/>
    <w:semiHidden/>
    <w:unhideWhenUsed/>
    <w:rsid w:val="00EC7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jpe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itunes.apple.com/ca/app/teaching-graphs/id550880046?mt=8" TargetMode="External"/><Relationship Id="rId9" Type="http://schemas.openxmlformats.org/officeDocument/2006/relationships/image" Target="media/image2.png"/><Relationship Id="rId10" Type="http://schemas.openxmlformats.org/officeDocument/2006/relationships/hyperlink" Target="http://celebrating4thgrademath.weebly.com/patterns--rel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70CE-05D7-E544-A25A-B320C901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2771</Characters>
  <Application>Microsoft Macintosh Word</Application>
  <DocSecurity>0</DocSecurity>
  <Lines>23</Lines>
  <Paragraphs>6</Paragraphs>
  <ScaleCrop>false</ScaleCrop>
  <Company>SSRSB</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2</cp:revision>
  <cp:lastPrinted>2014-11-10T22:47:00Z</cp:lastPrinted>
  <dcterms:created xsi:type="dcterms:W3CDTF">2015-07-15T12:51:00Z</dcterms:created>
  <dcterms:modified xsi:type="dcterms:W3CDTF">2015-07-15T12:51:00Z</dcterms:modified>
</cp:coreProperties>
</file>