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34" o:bwmode="white" fillcolor="#ffc">
      <v:fill r:id="rId5" o:title="Parchment" type="tile"/>
    </v:background>
  </w:background>
  <w:body>
    <w:p w14:paraId="678C3938" w14:textId="77777777" w:rsidR="001B7424" w:rsidRDefault="001B74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1776"/>
        <w:gridCol w:w="2652"/>
      </w:tblGrid>
      <w:tr w:rsidR="001B7424" w14:paraId="77B66F7F" w14:textId="77777777" w:rsidTr="00BD1BD5">
        <w:tc>
          <w:tcPr>
            <w:tcW w:w="8856" w:type="dxa"/>
            <w:gridSpan w:val="3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097C1175" w14:textId="3B0C5AB3" w:rsidR="001B7424" w:rsidRPr="000133BA" w:rsidRDefault="00304932" w:rsidP="00642F1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  <w:highlight w:val="yellow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Math 4</w:t>
            </w:r>
          </w:p>
        </w:tc>
      </w:tr>
      <w:tr w:rsidR="008A47CA" w14:paraId="19A16EC5" w14:textId="77777777" w:rsidTr="00BD1BD5">
        <w:tc>
          <w:tcPr>
            <w:tcW w:w="8856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22B67AD7" w14:textId="29A54F87" w:rsidR="008A47CA" w:rsidRDefault="008A47CA" w:rsidP="00D336F2">
            <w:pPr>
              <w:jc w:val="center"/>
              <w:rPr>
                <w:b/>
              </w:rPr>
            </w:pPr>
            <w:r>
              <w:rPr>
                <w:b/>
              </w:rPr>
              <w:t xml:space="preserve">Subject: </w:t>
            </w:r>
            <w:r w:rsidR="00980AE0">
              <w:rPr>
                <w:b/>
              </w:rPr>
              <w:t>Math</w:t>
            </w:r>
          </w:p>
          <w:p w14:paraId="6F89EEF7" w14:textId="66754744" w:rsidR="008A47CA" w:rsidRPr="000133BA" w:rsidRDefault="00304932" w:rsidP="00D336F2">
            <w:pPr>
              <w:jc w:val="center"/>
              <w:rPr>
                <w:b/>
              </w:rPr>
            </w:pPr>
            <w:r>
              <w:rPr>
                <w:b/>
              </w:rPr>
              <w:t xml:space="preserve">Unit: </w:t>
            </w:r>
            <w:r w:rsidR="00D00F1A">
              <w:rPr>
                <w:b/>
              </w:rPr>
              <w:t>Fractions of a Set</w:t>
            </w:r>
          </w:p>
        </w:tc>
      </w:tr>
      <w:tr w:rsidR="001B7424" w14:paraId="18948204" w14:textId="77777777" w:rsidTr="00BD1BD5">
        <w:tc>
          <w:tcPr>
            <w:tcW w:w="8856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52753A2C" w14:textId="764589AA" w:rsidR="00D336F2" w:rsidRDefault="00764E0D" w:rsidP="00501DDA">
            <w:r>
              <w:rPr>
                <w:b/>
              </w:rPr>
              <w:t>Learning Target:</w:t>
            </w:r>
            <w:r w:rsidR="00040D57">
              <w:rPr>
                <w:b/>
              </w:rPr>
              <w:t xml:space="preserve"> </w:t>
            </w:r>
            <w:r w:rsidR="00950EB8" w:rsidRPr="00040D57">
              <w:t>Students will</w:t>
            </w:r>
            <w:r w:rsidR="00950EB8">
              <w:rPr>
                <w:b/>
              </w:rPr>
              <w:t xml:space="preserve"> </w:t>
            </w:r>
            <w:r w:rsidR="00501DDA">
              <w:t>name and record fractions for the parts of a set.</w:t>
            </w:r>
          </w:p>
          <w:p w14:paraId="33C14583" w14:textId="0B6590EB" w:rsidR="00501DDA" w:rsidRPr="008B78C9" w:rsidRDefault="00501DDA" w:rsidP="00501DDA">
            <w:pPr>
              <w:rPr>
                <w:b/>
              </w:rPr>
            </w:pPr>
          </w:p>
        </w:tc>
      </w:tr>
      <w:tr w:rsidR="001B7424" w14:paraId="71864636" w14:textId="77777777" w:rsidTr="00BD1BD5">
        <w:tc>
          <w:tcPr>
            <w:tcW w:w="885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113D3C62" w14:textId="77777777" w:rsidR="00E545E0" w:rsidRDefault="001B7424" w:rsidP="00E545E0">
            <w:pPr>
              <w:tabs>
                <w:tab w:val="left" w:pos="900"/>
              </w:tabs>
              <w:ind w:left="900" w:hanging="900"/>
              <w:rPr>
                <w:b/>
              </w:rPr>
            </w:pPr>
            <w:r w:rsidRPr="008B78C9">
              <w:rPr>
                <w:b/>
              </w:rPr>
              <w:t xml:space="preserve">Curriculum Outcomes: </w:t>
            </w:r>
            <w:r w:rsidR="00E545E0">
              <w:rPr>
                <w:b/>
              </w:rPr>
              <w:t xml:space="preserve">    </w:t>
            </w:r>
          </w:p>
          <w:p w14:paraId="07110D95" w14:textId="1043F416" w:rsidR="00030E35" w:rsidRDefault="00030E35" w:rsidP="00030E35">
            <w:pPr>
              <w:ind w:left="851" w:hanging="900"/>
            </w:pPr>
            <w:r>
              <w:rPr>
                <w:b/>
              </w:rPr>
              <w:t xml:space="preserve">N8  </w:t>
            </w:r>
            <w:r w:rsidR="002708F0">
              <w:rPr>
                <w:b/>
              </w:rPr>
              <w:t xml:space="preserve"> </w:t>
            </w:r>
            <w:r w:rsidR="003040B6">
              <w:t xml:space="preserve">Students will </w:t>
            </w:r>
            <w:r>
              <w:t xml:space="preserve">demonstrate an understanding of fractions less than </w:t>
            </w:r>
          </w:p>
          <w:p w14:paraId="6B7CABEB" w14:textId="77777777" w:rsidR="00030E35" w:rsidRDefault="00030E35" w:rsidP="00030E35">
            <w:pPr>
              <w:ind w:left="851" w:hanging="900"/>
            </w:pPr>
            <w:proofErr w:type="gramStart"/>
            <w:r>
              <w:t>or</w:t>
            </w:r>
            <w:proofErr w:type="gramEnd"/>
            <w:r>
              <w:t xml:space="preserve"> equal to one by using concrete, pictorial, and symbolic representations to name </w:t>
            </w:r>
          </w:p>
          <w:p w14:paraId="60DF13D5" w14:textId="0C239014" w:rsidR="001B7424" w:rsidRDefault="00030E35" w:rsidP="00030E35">
            <w:pPr>
              <w:ind w:left="851" w:hanging="900"/>
            </w:pPr>
            <w:proofErr w:type="gramStart"/>
            <w:r>
              <w:t>and</w:t>
            </w:r>
            <w:proofErr w:type="gramEnd"/>
            <w:r>
              <w:t xml:space="preserve"> record fractio</w:t>
            </w:r>
            <w:r w:rsidR="003A3223">
              <w:t>ns for the parts of</w:t>
            </w:r>
            <w:r>
              <w:t xml:space="preserve"> a set.</w:t>
            </w:r>
          </w:p>
          <w:p w14:paraId="7B045D90" w14:textId="28DC44AB" w:rsidR="00542D80" w:rsidRPr="008B78C9" w:rsidRDefault="00542D80" w:rsidP="00030E35">
            <w:pPr>
              <w:ind w:left="851" w:hanging="900"/>
              <w:rPr>
                <w:b/>
              </w:rPr>
            </w:pPr>
          </w:p>
        </w:tc>
      </w:tr>
      <w:tr w:rsidR="00FE3DC3" w14:paraId="48F59FFD" w14:textId="77777777" w:rsidTr="008B78C9">
        <w:tc>
          <w:tcPr>
            <w:tcW w:w="8856" w:type="dxa"/>
            <w:gridSpan w:val="3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</w:tcPr>
          <w:p w14:paraId="4426689F" w14:textId="77777777" w:rsidR="00E074F0" w:rsidRDefault="00E545E0">
            <w:pPr>
              <w:rPr>
                <w:b/>
              </w:rPr>
            </w:pPr>
            <w:r>
              <w:rPr>
                <w:b/>
              </w:rPr>
              <w:t>Screencast Support</w:t>
            </w:r>
            <w:r w:rsidR="00FE3DC3" w:rsidRPr="008B78C9">
              <w:rPr>
                <w:b/>
              </w:rPr>
              <w:t xml:space="preserve">: </w:t>
            </w:r>
            <w:r w:rsidR="00A75ABE">
              <w:rPr>
                <w:b/>
              </w:rPr>
              <w:t xml:space="preserve"> </w:t>
            </w:r>
          </w:p>
          <w:p w14:paraId="47406AD8" w14:textId="165096EF" w:rsidR="00FE3DC3" w:rsidRPr="008B78C9" w:rsidRDefault="00E2527B">
            <w:pPr>
              <w:rPr>
                <w:b/>
              </w:rPr>
            </w:pPr>
            <w:r w:rsidRPr="00E2527B">
              <w:t xml:space="preserve">View the </w:t>
            </w:r>
            <w:r w:rsidRPr="00D336F2">
              <w:rPr>
                <w:b/>
              </w:rPr>
              <w:t>screencast</w:t>
            </w:r>
            <w:r w:rsidR="00501DDA" w:rsidRPr="00501DDA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  <w:r w:rsidR="00501DDA">
              <w:rPr>
                <w:b/>
              </w:rPr>
              <w:t xml:space="preserve">- </w:t>
            </w:r>
            <w:r w:rsidR="00030E35" w:rsidRPr="002708F0">
              <w:t>Fractions</w:t>
            </w:r>
            <w:r w:rsidR="002708F0" w:rsidRPr="002708F0">
              <w:t xml:space="preserve"> of a Whole</w:t>
            </w:r>
            <w:r w:rsidR="00501DDA">
              <w:t xml:space="preserve"> and Fractions of a Set.</w:t>
            </w:r>
          </w:p>
          <w:p w14:paraId="0D4FC999" w14:textId="77777777" w:rsidR="00FE3DC3" w:rsidRPr="008B78C9" w:rsidRDefault="00FE3DC3">
            <w:pPr>
              <w:rPr>
                <w:b/>
              </w:rPr>
            </w:pPr>
          </w:p>
        </w:tc>
      </w:tr>
      <w:tr w:rsidR="008B78C9" w14:paraId="3429BB29" w14:textId="77777777" w:rsidTr="00BD1BD5">
        <w:tc>
          <w:tcPr>
            <w:tcW w:w="885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6B90B42D" w14:textId="480F8EF4" w:rsidR="008B78C9" w:rsidRDefault="005253E3">
            <w:r>
              <w:rPr>
                <w:b/>
              </w:rPr>
              <w:t xml:space="preserve">Resources/AT Tips: </w:t>
            </w:r>
          </w:p>
          <w:p w14:paraId="37CBF5BD" w14:textId="3F57CFF3" w:rsidR="00E074F0" w:rsidRDefault="00BA2150">
            <w:r>
              <w:rPr>
                <w:b/>
              </w:rPr>
              <w:t>-</w:t>
            </w:r>
            <w:r w:rsidR="00E074F0" w:rsidRPr="00D44C35">
              <w:rPr>
                <w:b/>
              </w:rPr>
              <w:t>Screencast</w:t>
            </w:r>
            <w:r w:rsidR="00E074F0">
              <w:t xml:space="preserve"> –</w:t>
            </w:r>
            <w:r w:rsidR="00D41A20" w:rsidRPr="00973109">
              <w:t xml:space="preserve"> </w:t>
            </w:r>
            <w:hyperlink r:id="rId8" w:history="1">
              <w:r w:rsidR="00973109" w:rsidRPr="00E6503B">
                <w:rPr>
                  <w:rStyle w:val="Hyperlink"/>
                </w:rPr>
                <w:t>Fractions</w:t>
              </w:r>
              <w:r w:rsidR="002708F0" w:rsidRPr="00E6503B">
                <w:rPr>
                  <w:rStyle w:val="Hyperlink"/>
                </w:rPr>
                <w:t xml:space="preserve"> of a Whole</w:t>
              </w:r>
            </w:hyperlink>
            <w:r>
              <w:t xml:space="preserve"> and </w:t>
            </w:r>
            <w:hyperlink r:id="rId9" w:history="1">
              <w:r w:rsidRPr="00A91B59">
                <w:rPr>
                  <w:rStyle w:val="Hyperlink"/>
                </w:rPr>
                <w:t>Fraction</w:t>
              </w:r>
              <w:r w:rsidRPr="00A91B59">
                <w:rPr>
                  <w:rStyle w:val="Hyperlink"/>
                </w:rPr>
                <w:t>s</w:t>
              </w:r>
              <w:r w:rsidRPr="00A91B59">
                <w:rPr>
                  <w:rStyle w:val="Hyperlink"/>
                </w:rPr>
                <w:t xml:space="preserve"> of a Set</w:t>
              </w:r>
            </w:hyperlink>
          </w:p>
          <w:p w14:paraId="2D9D6551" w14:textId="71169E15" w:rsidR="004A21FE" w:rsidRDefault="004A21FE">
            <w:r>
              <w:t xml:space="preserve"> </w:t>
            </w:r>
            <w:r w:rsidR="00BA2150">
              <w:t>-</w:t>
            </w:r>
            <w:proofErr w:type="spellStart"/>
            <w:proofErr w:type="gramStart"/>
            <w:r>
              <w:t>iPads</w:t>
            </w:r>
            <w:proofErr w:type="spellEnd"/>
            <w:proofErr w:type="gramEnd"/>
          </w:p>
          <w:p w14:paraId="628ED81A" w14:textId="6CADD71C" w:rsidR="00D14DA4" w:rsidRDefault="00D14DA4">
            <w:r>
              <w:t>-</w:t>
            </w:r>
            <w:hyperlink r:id="rId10" w:anchor="decimals" w:history="1">
              <w:r w:rsidRPr="00C22E8A">
                <w:rPr>
                  <w:rStyle w:val="Hyperlink"/>
                </w:rPr>
                <w:t>Online fraction / decimal games</w:t>
              </w:r>
            </w:hyperlink>
          </w:p>
          <w:p w14:paraId="419F0D48" w14:textId="67C8E6E0" w:rsidR="00BA2150" w:rsidRDefault="00BA2150"/>
          <w:p w14:paraId="27FE0176" w14:textId="7105418F" w:rsidR="00BE14B2" w:rsidRDefault="00BE14B2" w:rsidP="00BE14B2">
            <w:r>
              <w:t>-</w:t>
            </w:r>
            <w:proofErr w:type="spellStart"/>
            <w:r>
              <w:t>Showme</w:t>
            </w:r>
            <w:proofErr w:type="spellEnd"/>
            <w:r>
              <w:t xml:space="preserve"> </w:t>
            </w:r>
            <w:proofErr w:type="gramStart"/>
            <w:r>
              <w:t xml:space="preserve">App  </w:t>
            </w:r>
            <w:proofErr w:type="gramEnd"/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68AC749" wp14:editId="250C16EF">
                  <wp:extent cx="503767" cy="498426"/>
                  <wp:effectExtent l="0" t="0" r="4445" b="1016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913" cy="49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-Explain Everything App  </w:t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4F5E05B9" wp14:editId="7A9AA119">
                  <wp:extent cx="457200" cy="457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4A9DF8" w14:textId="15DF1349" w:rsidR="00A91B59" w:rsidRPr="00413CA5" w:rsidRDefault="00A91B59" w:rsidP="00BE14B2">
            <w:pPr>
              <w:rPr>
                <w:b/>
              </w:rPr>
            </w:pPr>
            <w:r>
              <w:t>-</w:t>
            </w:r>
            <w:proofErr w:type="gramStart"/>
            <w:r>
              <w:t>cooperative</w:t>
            </w:r>
            <w:proofErr w:type="gramEnd"/>
            <w:r>
              <w:t xml:space="preserve"> </w:t>
            </w:r>
            <w:hyperlink w:anchor="cooperativegame" w:history="1">
              <w:r w:rsidRPr="00A91B59">
                <w:rPr>
                  <w:rStyle w:val="Hyperlink"/>
                  <w:b/>
                </w:rPr>
                <w:t>game</w:t>
              </w:r>
            </w:hyperlink>
          </w:p>
          <w:p w14:paraId="05DFAA11" w14:textId="779760B1" w:rsidR="00642F1C" w:rsidRDefault="00BE14B2">
            <w:r>
              <w:t>-</w:t>
            </w:r>
            <w:proofErr w:type="gramStart"/>
            <w:r w:rsidR="00BA2150">
              <w:t>two</w:t>
            </w:r>
            <w:proofErr w:type="gramEnd"/>
            <w:r w:rsidR="00BA2150">
              <w:t xml:space="preserve"> sided counters</w:t>
            </w:r>
          </w:p>
          <w:p w14:paraId="49420D56" w14:textId="06067ABB" w:rsidR="00BA2150" w:rsidRDefault="00BA2150">
            <w:r>
              <w:t>-</w:t>
            </w:r>
            <w:proofErr w:type="gramStart"/>
            <w:r>
              <w:t>recording</w:t>
            </w:r>
            <w:proofErr w:type="gramEnd"/>
            <w:r>
              <w:t xml:space="preserve"> paper</w:t>
            </w:r>
          </w:p>
          <w:p w14:paraId="14D25BFE" w14:textId="5BD4DE42" w:rsidR="00F05DE9" w:rsidRDefault="00F05DE9">
            <w:r>
              <w:t>-‘</w:t>
            </w:r>
            <w:hyperlink w:anchor="Stepbystep" w:history="1">
              <w:r w:rsidRPr="00F05DE9">
                <w:rPr>
                  <w:rStyle w:val="Hyperlink"/>
                </w:rPr>
                <w:t>Step</w:t>
              </w:r>
            </w:hyperlink>
            <w:r>
              <w:t xml:space="preserve"> by Step’ Activity Sheet</w:t>
            </w:r>
          </w:p>
          <w:p w14:paraId="353E0998" w14:textId="33689D48" w:rsidR="008B78C9" w:rsidRDefault="008B78C9" w:rsidP="00950EB8"/>
          <w:p w14:paraId="18D811A6" w14:textId="0BC8E677" w:rsidR="00A54A3A" w:rsidRPr="00A54A3A" w:rsidRDefault="00A54A3A" w:rsidP="00950EB8"/>
        </w:tc>
      </w:tr>
      <w:tr w:rsidR="008B78C9" w14:paraId="52DFB6DD" w14:textId="77777777" w:rsidTr="008B78C9">
        <w:trPr>
          <w:trHeight w:val="395"/>
        </w:trPr>
        <w:tc>
          <w:tcPr>
            <w:tcW w:w="6204" w:type="dxa"/>
            <w:gridSpan w:val="2"/>
            <w:tcBorders>
              <w:left w:val="thinThickThinSmallGap" w:sz="18" w:space="0" w:color="auto"/>
            </w:tcBorders>
          </w:tcPr>
          <w:p w14:paraId="1F2CC50F" w14:textId="77777777" w:rsidR="008B78C9" w:rsidRPr="008B78C9" w:rsidRDefault="008B78C9" w:rsidP="005253E3">
            <w:pPr>
              <w:rPr>
                <w:b/>
                <w:sz w:val="28"/>
                <w:szCs w:val="28"/>
              </w:rPr>
            </w:pPr>
            <w:r w:rsidRPr="005253E3">
              <w:rPr>
                <w:b/>
                <w:sz w:val="36"/>
                <w:szCs w:val="36"/>
              </w:rPr>
              <w:t>Lesson Procedure</w:t>
            </w:r>
          </w:p>
        </w:tc>
        <w:tc>
          <w:tcPr>
            <w:tcW w:w="2652" w:type="dxa"/>
            <w:tcBorders>
              <w:right w:val="thinThickThinSmallGap" w:sz="18" w:space="0" w:color="auto"/>
            </w:tcBorders>
          </w:tcPr>
          <w:p w14:paraId="2AF6A333" w14:textId="53890712" w:rsidR="008B78C9" w:rsidRPr="008B78C9" w:rsidRDefault="008B78C9" w:rsidP="005253E3">
            <w:pPr>
              <w:rPr>
                <w:b/>
                <w:sz w:val="28"/>
                <w:szCs w:val="28"/>
              </w:rPr>
            </w:pPr>
            <w:r w:rsidRPr="008B78C9">
              <w:rPr>
                <w:b/>
                <w:sz w:val="28"/>
                <w:szCs w:val="28"/>
              </w:rPr>
              <w:t>21</w:t>
            </w:r>
            <w:r w:rsidRPr="008B78C9">
              <w:rPr>
                <w:b/>
                <w:sz w:val="28"/>
                <w:szCs w:val="28"/>
                <w:vertAlign w:val="superscript"/>
              </w:rPr>
              <w:t xml:space="preserve">st </w:t>
            </w:r>
            <w:r w:rsidRPr="008B78C9">
              <w:rPr>
                <w:b/>
                <w:sz w:val="28"/>
                <w:szCs w:val="28"/>
              </w:rPr>
              <w:t>Century Skills</w:t>
            </w:r>
          </w:p>
        </w:tc>
      </w:tr>
      <w:tr w:rsidR="008B78C9" w14:paraId="03B5DED3" w14:textId="77777777" w:rsidTr="005253E3">
        <w:trPr>
          <w:trHeight w:val="1876"/>
        </w:trPr>
        <w:tc>
          <w:tcPr>
            <w:tcW w:w="6204" w:type="dxa"/>
            <w:gridSpan w:val="2"/>
            <w:tcBorders>
              <w:left w:val="thinThickThinSmallGap" w:sz="18" w:space="0" w:color="auto"/>
            </w:tcBorders>
          </w:tcPr>
          <w:p w14:paraId="60AD7A91" w14:textId="67C8D26E" w:rsidR="008B78C9" w:rsidRPr="005253E3" w:rsidRDefault="008B78C9">
            <w:pPr>
              <w:rPr>
                <w:b/>
              </w:rPr>
            </w:pPr>
            <w:r w:rsidRPr="005253E3">
              <w:rPr>
                <w:b/>
              </w:rPr>
              <w:t xml:space="preserve">I do: </w:t>
            </w:r>
          </w:p>
          <w:p w14:paraId="7E266D78" w14:textId="2D3F1F68" w:rsidR="008B78C9" w:rsidRPr="004A21FE" w:rsidRDefault="00BF1B9E">
            <w:pPr>
              <w:rPr>
                <w:b/>
              </w:rPr>
            </w:pPr>
            <w:r w:rsidRPr="004A21FE">
              <w:rPr>
                <w:b/>
              </w:rPr>
              <w:t>Activate Prior Knowledge</w:t>
            </w:r>
          </w:p>
          <w:p w14:paraId="651F22EB" w14:textId="3F85034E" w:rsidR="00C818E7" w:rsidRDefault="00501DDA" w:rsidP="00C818E7">
            <w:pPr>
              <w:pStyle w:val="ListParagraph"/>
              <w:numPr>
                <w:ilvl w:val="0"/>
                <w:numId w:val="2"/>
              </w:numPr>
            </w:pPr>
            <w:r>
              <w:t>Place 10 students at the front of the room, a mix of boys and girls. For example, ask, “How many students are in the group?” (10)</w:t>
            </w:r>
            <w:r w:rsidR="00B27949">
              <w:t xml:space="preserve"> </w:t>
            </w:r>
            <w:r>
              <w:t>How many are girls?  (7) How many are boys? (3) What fraction of the group are boys? (3 tenths) Girls? (7 tenths)</w:t>
            </w:r>
          </w:p>
          <w:p w14:paraId="19CF890D" w14:textId="5C7F466E" w:rsidR="00BD236E" w:rsidRDefault="00BD236E" w:rsidP="00BD236E">
            <w:pPr>
              <w:ind w:left="573"/>
            </w:pPr>
          </w:p>
        </w:tc>
        <w:tc>
          <w:tcPr>
            <w:tcW w:w="2652" w:type="dxa"/>
            <w:tcBorders>
              <w:right w:val="thinThickThinSmallGap" w:sz="18" w:space="0" w:color="auto"/>
            </w:tcBorders>
          </w:tcPr>
          <w:p w14:paraId="1380115C" w14:textId="5B7C15C0" w:rsidR="008B78C9" w:rsidRPr="008B78C9" w:rsidRDefault="005253E3" w:rsidP="000A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 w:rsidR="008B78C9" w:rsidRPr="008B78C9">
              <w:rPr>
                <w:rFonts w:eastAsia="ＭＳ ゴシック"/>
                <w:color w:val="000000"/>
                <w:sz w:val="20"/>
                <w:szCs w:val="20"/>
              </w:rPr>
              <w:t>find</w:t>
            </w:r>
            <w:proofErr w:type="gramEnd"/>
            <w:r w:rsidR="008B78C9" w:rsidRPr="008B78C9">
              <w:rPr>
                <w:rFonts w:eastAsia="ＭＳ ゴシック"/>
                <w:color w:val="000000"/>
                <w:sz w:val="20"/>
                <w:szCs w:val="20"/>
              </w:rPr>
              <w:t>, validate</w:t>
            </w:r>
          </w:p>
          <w:p w14:paraId="3326B450" w14:textId="3C6F9EE1" w:rsidR="008B78C9" w:rsidRPr="008B78C9" w:rsidRDefault="008B78C9" w:rsidP="000A773F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remember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, understand </w:t>
            </w:r>
          </w:p>
          <w:p w14:paraId="6EE03C3F" w14:textId="26A229F2" w:rsidR="008B78C9" w:rsidRPr="008B78C9" w:rsidRDefault="00A54A3A" w:rsidP="000A773F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8B78C9" w:rsidRPr="008B78C9">
              <w:rPr>
                <w:rFonts w:eastAsia="ＭＳ ゴシック"/>
                <w:color w:val="000000"/>
                <w:sz w:val="20"/>
                <w:szCs w:val="20"/>
              </w:rPr>
              <w:t>communicate</w:t>
            </w:r>
            <w:proofErr w:type="gramEnd"/>
          </w:p>
          <w:p w14:paraId="7661097C" w14:textId="542541A6" w:rsidR="008B78C9" w:rsidRPr="008B78C9" w:rsidRDefault="008B78C9" w:rsidP="00A54A3A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</w:p>
        </w:tc>
      </w:tr>
      <w:tr w:rsidR="008B78C9" w14:paraId="4EF44E33" w14:textId="77777777" w:rsidTr="008B78C9">
        <w:trPr>
          <w:trHeight w:val="394"/>
        </w:trPr>
        <w:tc>
          <w:tcPr>
            <w:tcW w:w="6204" w:type="dxa"/>
            <w:gridSpan w:val="2"/>
            <w:tcBorders>
              <w:left w:val="thinThickThinSmallGap" w:sz="18" w:space="0" w:color="auto"/>
            </w:tcBorders>
          </w:tcPr>
          <w:p w14:paraId="2DFE2E1C" w14:textId="1C7BEC05" w:rsidR="008B78C9" w:rsidRDefault="003A142A" w:rsidP="00663075">
            <w:pPr>
              <w:rPr>
                <w:b/>
              </w:rPr>
            </w:pPr>
            <w:r>
              <w:rPr>
                <w:b/>
              </w:rPr>
              <w:t>You</w:t>
            </w:r>
            <w:r w:rsidR="008B78C9" w:rsidRPr="005253E3">
              <w:rPr>
                <w:b/>
              </w:rPr>
              <w:t xml:space="preserve"> do:</w:t>
            </w:r>
          </w:p>
          <w:p w14:paraId="5E456474" w14:textId="6DF2E58B" w:rsidR="005A2E7A" w:rsidRDefault="00BD236E" w:rsidP="00BA1A95">
            <w:pPr>
              <w:pStyle w:val="ListParagraph"/>
              <w:numPr>
                <w:ilvl w:val="0"/>
                <w:numId w:val="3"/>
              </w:numPr>
            </w:pPr>
            <w:r>
              <w:t xml:space="preserve">Create bags of two sided counters.  Have students pick a partner. Create a chart for all students that have 3 columns: Number of counters pulled out, Numbers that are red, and the number that are yellow. </w:t>
            </w:r>
            <w:r w:rsidR="001E6A13">
              <w:t xml:space="preserve"> </w:t>
            </w:r>
          </w:p>
        </w:tc>
        <w:tc>
          <w:tcPr>
            <w:tcW w:w="2652" w:type="dxa"/>
            <w:tcBorders>
              <w:right w:val="thinThickThinSmallGap" w:sz="18" w:space="0" w:color="auto"/>
            </w:tcBorders>
          </w:tcPr>
          <w:p w14:paraId="6D7FD081" w14:textId="362FF4E4" w:rsidR="008B78C9" w:rsidRPr="008B78C9" w:rsidRDefault="008B78C9" w:rsidP="00A54A3A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</w:p>
          <w:p w14:paraId="5B6EC5F8" w14:textId="4A2C4353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collaborate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communicate</w:t>
            </w:r>
          </w:p>
          <w:p w14:paraId="43ADA485" w14:textId="1F1F9634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analyze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synthesize</w:t>
            </w:r>
          </w:p>
          <w:p w14:paraId="778D4B98" w14:textId="3FA280DD" w:rsidR="00B27949" w:rsidRPr="008B78C9" w:rsidRDefault="008B78C9" w:rsidP="00B27949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</w:t>
            </w:r>
          </w:p>
          <w:p w14:paraId="272B9B5F" w14:textId="6CDCAD29" w:rsidR="008B78C9" w:rsidRPr="008B78C9" w:rsidRDefault="008B78C9" w:rsidP="00A54A3A">
            <w:pPr>
              <w:rPr>
                <w:sz w:val="20"/>
                <w:szCs w:val="20"/>
              </w:rPr>
            </w:pPr>
          </w:p>
        </w:tc>
      </w:tr>
      <w:tr w:rsidR="008B78C9" w14:paraId="49C91F3C" w14:textId="77777777" w:rsidTr="005253E3">
        <w:trPr>
          <w:trHeight w:val="2042"/>
        </w:trPr>
        <w:tc>
          <w:tcPr>
            <w:tcW w:w="6204" w:type="dxa"/>
            <w:gridSpan w:val="2"/>
            <w:tcBorders>
              <w:left w:val="thinThickThinSmallGap" w:sz="18" w:space="0" w:color="auto"/>
            </w:tcBorders>
          </w:tcPr>
          <w:p w14:paraId="07B3C254" w14:textId="57E3D4A6" w:rsidR="008B78C9" w:rsidRPr="005253E3" w:rsidRDefault="003A142A" w:rsidP="00663075">
            <w:pPr>
              <w:rPr>
                <w:b/>
              </w:rPr>
            </w:pPr>
            <w:r>
              <w:rPr>
                <w:b/>
              </w:rPr>
              <w:lastRenderedPageBreak/>
              <w:t>We</w:t>
            </w:r>
            <w:r w:rsidR="008B78C9" w:rsidRPr="005253E3">
              <w:rPr>
                <w:b/>
              </w:rPr>
              <w:t xml:space="preserve"> do: </w:t>
            </w:r>
          </w:p>
          <w:p w14:paraId="587D3EEC" w14:textId="77777777" w:rsidR="001E6A13" w:rsidRDefault="00BD236E" w:rsidP="005A2E7A">
            <w:pPr>
              <w:pStyle w:val="ListParagraph"/>
              <w:numPr>
                <w:ilvl w:val="0"/>
                <w:numId w:val="3"/>
              </w:numPr>
            </w:pPr>
            <w:r>
              <w:t>Students do the activity 5 times each, discussing as they take turns recording their responses.</w:t>
            </w:r>
          </w:p>
          <w:p w14:paraId="663A25CD" w14:textId="4B5AFEC5" w:rsidR="00BD236E" w:rsidRDefault="00BD236E" w:rsidP="005A2E7A">
            <w:pPr>
              <w:pStyle w:val="ListParagraph"/>
              <w:numPr>
                <w:ilvl w:val="0"/>
                <w:numId w:val="3"/>
              </w:numPr>
            </w:pPr>
            <w:r>
              <w:t xml:space="preserve">Next, ask partners to draw </w:t>
            </w:r>
            <w:r w:rsidR="002112A5">
              <w:t xml:space="preserve">different </w:t>
            </w:r>
            <w:proofErr w:type="spellStart"/>
            <w:r w:rsidR="002112A5">
              <w:t>coloured</w:t>
            </w:r>
            <w:proofErr w:type="spellEnd"/>
            <w:r w:rsidR="002112A5">
              <w:t xml:space="preserve"> </w:t>
            </w:r>
            <w:r>
              <w:t>counters for each other</w:t>
            </w:r>
            <w:r w:rsidR="002112A5">
              <w:t xml:space="preserve"> – they name the fractions</w:t>
            </w:r>
            <w:proofErr w:type="gramStart"/>
            <w:r w:rsidR="003A3223">
              <w:t>,</w:t>
            </w:r>
            <w:r w:rsidR="002112A5">
              <w:t xml:space="preserve"> </w:t>
            </w:r>
            <w:r>
              <w:t xml:space="preserve"> using</w:t>
            </w:r>
            <w:proofErr w:type="gramEnd"/>
            <w:r>
              <w:t xml:space="preserve"> either paper</w:t>
            </w:r>
            <w:r w:rsidRPr="00A91B59">
              <w:rPr>
                <w:b/>
              </w:rPr>
              <w:t xml:space="preserve"> or</w:t>
            </w:r>
            <w:r>
              <w:t xml:space="preserve"> the </w:t>
            </w:r>
            <w:proofErr w:type="spellStart"/>
            <w:r>
              <w:t>ShowMe</w:t>
            </w:r>
            <w:proofErr w:type="spellEnd"/>
            <w:r>
              <w:t xml:space="preserve"> </w:t>
            </w:r>
            <w:r w:rsidRPr="00BD236E">
              <w:rPr>
                <w:b/>
              </w:rPr>
              <w:t>or</w:t>
            </w:r>
            <w:r>
              <w:t xml:space="preserve"> Explain Everything app.</w:t>
            </w:r>
          </w:p>
          <w:p w14:paraId="6C0C59CE" w14:textId="77777777" w:rsidR="002112A5" w:rsidRDefault="005230F8" w:rsidP="005A2E7A">
            <w:pPr>
              <w:pStyle w:val="ListParagraph"/>
              <w:numPr>
                <w:ilvl w:val="0"/>
                <w:numId w:val="3"/>
              </w:numPr>
            </w:pPr>
            <w:r>
              <w:t xml:space="preserve">Have students view the screencast, </w:t>
            </w:r>
            <w:hyperlink r:id="rId13" w:history="1">
              <w:r w:rsidR="00A91B59" w:rsidRPr="00A91B59">
                <w:rPr>
                  <w:rStyle w:val="Hyperlink"/>
                </w:rPr>
                <w:t>Fractions of a Set.</w:t>
              </w:r>
            </w:hyperlink>
            <w:r w:rsidR="002112A5">
              <w:t xml:space="preserve"> </w:t>
            </w:r>
          </w:p>
          <w:p w14:paraId="247969DD" w14:textId="56880080" w:rsidR="003A3A5B" w:rsidRDefault="003A3A5B" w:rsidP="005A2E7A">
            <w:pPr>
              <w:pStyle w:val="ListParagraph"/>
              <w:numPr>
                <w:ilvl w:val="0"/>
                <w:numId w:val="3"/>
              </w:numPr>
            </w:pPr>
            <w:r>
              <w:t xml:space="preserve">Play the </w:t>
            </w:r>
            <w:r w:rsidR="002112A5">
              <w:t xml:space="preserve">cooperative </w:t>
            </w:r>
            <w:r>
              <w:t>game on p. 183 of the Math Sense 4 text.</w:t>
            </w:r>
          </w:p>
          <w:p w14:paraId="1632B7B5" w14:textId="5FC925C7" w:rsidR="00542D80" w:rsidRDefault="00542D80" w:rsidP="00542D80">
            <w:pPr>
              <w:pStyle w:val="ListParagraph"/>
            </w:pPr>
          </w:p>
        </w:tc>
        <w:tc>
          <w:tcPr>
            <w:tcW w:w="2652" w:type="dxa"/>
            <w:tcBorders>
              <w:right w:val="thinThickThinSmallGap" w:sz="18" w:space="0" w:color="auto"/>
            </w:tcBorders>
          </w:tcPr>
          <w:p w14:paraId="5D05FA4C" w14:textId="75ABADA2" w:rsidR="008B78C9" w:rsidRPr="008B78C9" w:rsidRDefault="008B78C9" w:rsidP="00A54A3A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</w:p>
          <w:p w14:paraId="49600FAC" w14:textId="56B6DA30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collaborate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communicate</w:t>
            </w:r>
          </w:p>
          <w:p w14:paraId="05462011" w14:textId="3FDD40B9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analyze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synthesize</w:t>
            </w:r>
          </w:p>
          <w:p w14:paraId="6E48D2D6" w14:textId="2608D885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>critical</w:t>
            </w:r>
            <w:proofErr w:type="gramEnd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thinking</w:t>
            </w:r>
          </w:p>
          <w:p w14:paraId="7ACD5174" w14:textId="3C671B97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evaluate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leverage</w:t>
            </w:r>
          </w:p>
          <w:p w14:paraId="31BAB6C5" w14:textId="583669A9" w:rsidR="008B78C9" w:rsidRPr="008B78C9" w:rsidRDefault="008B78C9" w:rsidP="00B27949">
            <w:pPr>
              <w:rPr>
                <w:rFonts w:eastAsia="ＭＳ ゴシック"/>
                <w:color w:val="000000"/>
                <w:sz w:val="20"/>
                <w:szCs w:val="20"/>
              </w:rPr>
            </w:pP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create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, </w:t>
            </w:r>
          </w:p>
          <w:p w14:paraId="32BE4E28" w14:textId="1C65067B" w:rsidR="008B78C9" w:rsidRPr="005253E3" w:rsidRDefault="005253E3" w:rsidP="00663075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ＭＳ ゴシック" w:cs="Menlo Regular"/>
                <w:color w:val="000000"/>
                <w:sz w:val="20"/>
                <w:szCs w:val="20"/>
              </w:rPr>
              <w:t>citizenship</w:t>
            </w:r>
            <w:proofErr w:type="gramEnd"/>
          </w:p>
        </w:tc>
      </w:tr>
      <w:tr w:rsidR="008B78C9" w14:paraId="77B172B7" w14:textId="77777777" w:rsidTr="008B78C9">
        <w:trPr>
          <w:trHeight w:val="394"/>
        </w:trPr>
        <w:tc>
          <w:tcPr>
            <w:tcW w:w="6204" w:type="dxa"/>
            <w:gridSpan w:val="2"/>
            <w:tcBorders>
              <w:left w:val="thinThickThinSmallGap" w:sz="18" w:space="0" w:color="auto"/>
            </w:tcBorders>
          </w:tcPr>
          <w:p w14:paraId="68B8973B" w14:textId="77777777" w:rsidR="008B78C9" w:rsidRDefault="008B78C9" w:rsidP="00663075">
            <w:pPr>
              <w:rPr>
                <w:b/>
              </w:rPr>
            </w:pPr>
            <w:r w:rsidRPr="005253E3">
              <w:rPr>
                <w:b/>
              </w:rPr>
              <w:t>We share:</w:t>
            </w:r>
          </w:p>
          <w:p w14:paraId="3253AE88" w14:textId="77777777" w:rsidR="008B78C9" w:rsidRDefault="005230F8" w:rsidP="005230F8">
            <w:pPr>
              <w:pStyle w:val="ListParagraph"/>
              <w:numPr>
                <w:ilvl w:val="0"/>
                <w:numId w:val="6"/>
              </w:numPr>
            </w:pPr>
            <w:r>
              <w:t xml:space="preserve">Ask students to </w:t>
            </w:r>
            <w:r w:rsidRPr="00E56B2E">
              <w:rPr>
                <w:b/>
              </w:rPr>
              <w:t>explain</w:t>
            </w:r>
            <w:r>
              <w:t xml:space="preserve"> their strategies for finding fractions of a set.</w:t>
            </w:r>
          </w:p>
          <w:p w14:paraId="3C578A8D" w14:textId="1E7E0DDA" w:rsidR="005230F8" w:rsidRDefault="005230F8" w:rsidP="005230F8">
            <w:pPr>
              <w:pStyle w:val="ListParagraph"/>
              <w:numPr>
                <w:ilvl w:val="0"/>
                <w:numId w:val="6"/>
              </w:numPr>
            </w:pPr>
            <w:r>
              <w:t xml:space="preserve">Have them </w:t>
            </w:r>
            <w:r w:rsidRPr="00E56B2E">
              <w:rPr>
                <w:b/>
              </w:rPr>
              <w:t>demonstrate</w:t>
            </w:r>
            <w:r>
              <w:t xml:space="preserve"> by drawing fractions of a set using </w:t>
            </w:r>
            <w:r w:rsidR="002112A5">
              <w:t xml:space="preserve">either </w:t>
            </w:r>
            <w:r w:rsidR="003A3223">
              <w:t xml:space="preserve">their </w:t>
            </w:r>
            <w:proofErr w:type="spellStart"/>
            <w:r w:rsidR="003A3223">
              <w:t>iPads</w:t>
            </w:r>
            <w:proofErr w:type="spellEnd"/>
            <w:r w:rsidR="003A3223">
              <w:t xml:space="preserve"> or paper and demonstrate.</w:t>
            </w:r>
          </w:p>
        </w:tc>
        <w:tc>
          <w:tcPr>
            <w:tcW w:w="2652" w:type="dxa"/>
            <w:tcBorders>
              <w:right w:val="thinThickThinSmallGap" w:sz="18" w:space="0" w:color="auto"/>
            </w:tcBorders>
          </w:tcPr>
          <w:p w14:paraId="0C8E6918" w14:textId="56311BDB" w:rsidR="008B78C9" w:rsidRPr="008B78C9" w:rsidRDefault="008B78C9" w:rsidP="00A54A3A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</w:p>
          <w:p w14:paraId="4E6269ED" w14:textId="0B4280C8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collaborate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communicate</w:t>
            </w:r>
          </w:p>
          <w:p w14:paraId="30868962" w14:textId="11532637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analyze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synthesize</w:t>
            </w:r>
          </w:p>
          <w:p w14:paraId="345137BD" w14:textId="675AA034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proofErr w:type="gramStart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>critical</w:t>
            </w:r>
            <w:proofErr w:type="gramEnd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thinking</w:t>
            </w:r>
          </w:p>
          <w:p w14:paraId="2AD41DE9" w14:textId="1AC0E840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evaluate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leverage</w:t>
            </w:r>
          </w:p>
          <w:p w14:paraId="268C3BBA" w14:textId="759A8E4D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create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publish</w:t>
            </w:r>
          </w:p>
          <w:p w14:paraId="6CDC1E5E" w14:textId="455222DF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>citizenship</w:t>
            </w:r>
            <w:proofErr w:type="gramEnd"/>
          </w:p>
          <w:p w14:paraId="056B1280" w14:textId="77777777" w:rsidR="008B78C9" w:rsidRPr="008B78C9" w:rsidRDefault="008B78C9">
            <w:pPr>
              <w:rPr>
                <w:sz w:val="20"/>
                <w:szCs w:val="20"/>
              </w:rPr>
            </w:pPr>
          </w:p>
        </w:tc>
      </w:tr>
      <w:tr w:rsidR="00663075" w14:paraId="28E1D9CF" w14:textId="77777777" w:rsidTr="00BD1BD5">
        <w:trPr>
          <w:trHeight w:val="572"/>
        </w:trPr>
        <w:tc>
          <w:tcPr>
            <w:tcW w:w="885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03212054" w14:textId="7C2ED04C" w:rsidR="00663075" w:rsidRPr="005253E3" w:rsidRDefault="005253E3" w:rsidP="005253E3">
            <w:pPr>
              <w:rPr>
                <w:b/>
                <w:sz w:val="28"/>
                <w:szCs w:val="28"/>
              </w:rPr>
            </w:pPr>
            <w:r w:rsidRPr="005253E3">
              <w:rPr>
                <w:b/>
                <w:sz w:val="36"/>
                <w:szCs w:val="36"/>
              </w:rPr>
              <w:t>Differentiation</w:t>
            </w:r>
          </w:p>
        </w:tc>
      </w:tr>
      <w:tr w:rsidR="008E1C9D" w14:paraId="20CE0A10" w14:textId="77777777" w:rsidTr="00BD1BD5">
        <w:trPr>
          <w:trHeight w:val="572"/>
        </w:trPr>
        <w:tc>
          <w:tcPr>
            <w:tcW w:w="4428" w:type="dxa"/>
            <w:tcBorders>
              <w:left w:val="thinThickThinSmallGap" w:sz="18" w:space="0" w:color="auto"/>
            </w:tcBorders>
          </w:tcPr>
          <w:p w14:paraId="4BCEEAD8" w14:textId="0F1388D4" w:rsidR="008E1C9D" w:rsidRPr="005253E3" w:rsidRDefault="005253E3" w:rsidP="008E1C9D">
            <w:r w:rsidRPr="005253E3">
              <w:rPr>
                <w:b/>
              </w:rPr>
              <w:t>Adaptations</w:t>
            </w:r>
            <w:r w:rsidR="008E1C9D" w:rsidRPr="005253E3">
              <w:rPr>
                <w:b/>
              </w:rPr>
              <w:t xml:space="preserve">: </w:t>
            </w:r>
          </w:p>
          <w:p w14:paraId="6F2C2BA2" w14:textId="34875F24" w:rsidR="004A21FE" w:rsidRDefault="00E51CC8" w:rsidP="005230F8">
            <w:pPr>
              <w:pStyle w:val="ListParagraph"/>
              <w:numPr>
                <w:ilvl w:val="0"/>
                <w:numId w:val="4"/>
              </w:numPr>
            </w:pPr>
            <w:r>
              <w:t>Any student needing adaptations or suppo</w:t>
            </w:r>
            <w:r w:rsidR="004A21FE">
              <w:t xml:space="preserve">rt can </w:t>
            </w:r>
            <w:r w:rsidR="004A21FE" w:rsidRPr="005230F8">
              <w:rPr>
                <w:b/>
              </w:rPr>
              <w:t>Replay</w:t>
            </w:r>
            <w:r w:rsidR="004A21FE">
              <w:t xml:space="preserve"> the screencast </w:t>
            </w:r>
            <w:hyperlink r:id="rId14" w:history="1">
              <w:r w:rsidR="005230F8" w:rsidRPr="00A91B59">
                <w:rPr>
                  <w:rStyle w:val="Hyperlink"/>
                  <w:b/>
                </w:rPr>
                <w:t>Fractions of a Whole</w:t>
              </w:r>
            </w:hyperlink>
            <w:r w:rsidR="005230F8">
              <w:rPr>
                <w:b/>
              </w:rPr>
              <w:t xml:space="preserve"> and Fractions of a </w:t>
            </w:r>
            <w:r w:rsidR="005230F8" w:rsidRPr="005230F8">
              <w:rPr>
                <w:b/>
              </w:rPr>
              <w:t>Set</w:t>
            </w:r>
            <w:r w:rsidR="00F05AA2">
              <w:t xml:space="preserve"> </w:t>
            </w:r>
            <w:r w:rsidR="004A21FE">
              <w:t>as needed.</w:t>
            </w:r>
          </w:p>
          <w:p w14:paraId="7B6DA2E1" w14:textId="7690E676" w:rsidR="00B27949" w:rsidRPr="00351646" w:rsidRDefault="006F6A1C" w:rsidP="006F6A1C">
            <w:pPr>
              <w:pStyle w:val="ListParagraph"/>
              <w:numPr>
                <w:ilvl w:val="0"/>
                <w:numId w:val="4"/>
              </w:numPr>
            </w:pPr>
            <w:r>
              <w:t>Continue having students</w:t>
            </w:r>
            <w:r w:rsidR="00E56B2E">
              <w:t xml:space="preserve"> play with counters or paper plates to </w:t>
            </w:r>
            <w:proofErr w:type="gramStart"/>
            <w:r w:rsidR="00E56B2E">
              <w:t xml:space="preserve">develop </w:t>
            </w:r>
            <w:r>
              <w:t xml:space="preserve"> greater</w:t>
            </w:r>
            <w:proofErr w:type="gramEnd"/>
            <w:r>
              <w:t xml:space="preserve"> </w:t>
            </w:r>
            <w:r w:rsidR="00E56B2E">
              <w:t xml:space="preserve">‘fraction of a set’ </w:t>
            </w:r>
            <w:r>
              <w:t>awareness</w:t>
            </w:r>
            <w:r w:rsidR="00E56B2E">
              <w:t>.</w:t>
            </w:r>
          </w:p>
        </w:tc>
        <w:tc>
          <w:tcPr>
            <w:tcW w:w="4428" w:type="dxa"/>
            <w:gridSpan w:val="2"/>
            <w:tcBorders>
              <w:right w:val="thinThickThinSmallGap" w:sz="18" w:space="0" w:color="auto"/>
            </w:tcBorders>
          </w:tcPr>
          <w:p w14:paraId="6A2E38B5" w14:textId="77777777" w:rsidR="008E1C9D" w:rsidRDefault="008E1C9D">
            <w:pPr>
              <w:rPr>
                <w:b/>
              </w:rPr>
            </w:pPr>
            <w:r w:rsidRPr="005253E3">
              <w:rPr>
                <w:b/>
              </w:rPr>
              <w:t xml:space="preserve">Enrichment: </w:t>
            </w:r>
          </w:p>
          <w:p w14:paraId="511F3BDD" w14:textId="77777777" w:rsidR="00860DE0" w:rsidRDefault="001144E6" w:rsidP="00D14DA4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  <w:r w:rsidR="00465245">
              <w:t>Have students determine when a person might want to find a fraction of a set in the ‘real world’?</w:t>
            </w:r>
          </w:p>
          <w:p w14:paraId="380E89ED" w14:textId="74D839E0" w:rsidR="00246F6F" w:rsidRPr="00860DE0" w:rsidRDefault="00246F6F" w:rsidP="00D14DA4">
            <w:pPr>
              <w:pStyle w:val="ListParagraph"/>
              <w:numPr>
                <w:ilvl w:val="0"/>
                <w:numId w:val="5"/>
              </w:numPr>
            </w:pPr>
            <w:r>
              <w:t>Have them recreate a new set of fraction cards for the cooperative game.</w:t>
            </w:r>
          </w:p>
        </w:tc>
      </w:tr>
      <w:tr w:rsidR="00663075" w14:paraId="16161622" w14:textId="77777777" w:rsidTr="00BD1BD5">
        <w:trPr>
          <w:trHeight w:val="571"/>
        </w:trPr>
        <w:tc>
          <w:tcPr>
            <w:tcW w:w="885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0537D79D" w14:textId="207830B3" w:rsidR="00663075" w:rsidRDefault="004A21FE" w:rsidP="00663075">
            <w:pPr>
              <w:rPr>
                <w:b/>
              </w:rPr>
            </w:pPr>
            <w:r>
              <w:rPr>
                <w:b/>
              </w:rPr>
              <w:t>Assessment</w:t>
            </w:r>
            <w:r w:rsidR="00663075" w:rsidRPr="000133BA">
              <w:rPr>
                <w:b/>
              </w:rPr>
              <w:t xml:space="preserve">:  </w:t>
            </w:r>
          </w:p>
          <w:p w14:paraId="338BBDBD" w14:textId="77777777" w:rsidR="006F6A1C" w:rsidRDefault="006F6A1C" w:rsidP="006F6A1C">
            <w:pPr>
              <w:pStyle w:val="ListParagraph"/>
              <w:numPr>
                <w:ilvl w:val="0"/>
                <w:numId w:val="4"/>
              </w:numPr>
            </w:pPr>
            <w:r>
              <w:t>Have these students work through the ‘</w:t>
            </w:r>
            <w:r w:rsidRPr="006F6A1C">
              <w:t>step by step’ activity</w:t>
            </w:r>
            <w:r>
              <w:t xml:space="preserve"> sheet. </w:t>
            </w:r>
          </w:p>
          <w:p w14:paraId="636CB9C8" w14:textId="77777777" w:rsidR="000A773F" w:rsidRDefault="00DE5EE7" w:rsidP="00DE5EE7">
            <w:r>
              <w:t>Teacher rotates, listens, and records student</w:t>
            </w:r>
            <w:r w:rsidR="00401BFB">
              <w:t>s’</w:t>
            </w:r>
            <w:r>
              <w:t xml:space="preserve"> successes and needs as they </w:t>
            </w:r>
            <w:r w:rsidR="00401BFB">
              <w:t>work to discover fractions of sets with partners</w:t>
            </w:r>
            <w:r>
              <w:t>.</w:t>
            </w:r>
            <w:r w:rsidR="00D336F2">
              <w:t xml:space="preserve"> </w:t>
            </w:r>
          </w:p>
          <w:p w14:paraId="4A5766F8" w14:textId="53720E2B" w:rsidR="00542D80" w:rsidRDefault="00542D80" w:rsidP="00DE5EE7"/>
        </w:tc>
      </w:tr>
      <w:tr w:rsidR="00663075" w14:paraId="1A1F387C" w14:textId="77777777" w:rsidTr="00D44C35">
        <w:trPr>
          <w:trHeight w:val="63"/>
        </w:trPr>
        <w:tc>
          <w:tcPr>
            <w:tcW w:w="8856" w:type="dxa"/>
            <w:gridSpan w:val="3"/>
            <w:tcBorders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241E3E68" w14:textId="77777777" w:rsidR="00663075" w:rsidRDefault="00663075" w:rsidP="00663075">
            <w:pPr>
              <w:rPr>
                <w:b/>
              </w:rPr>
            </w:pPr>
            <w:r w:rsidRPr="000133BA">
              <w:rPr>
                <w:b/>
              </w:rPr>
              <w:t xml:space="preserve">Teacher Reflection: </w:t>
            </w:r>
          </w:p>
          <w:p w14:paraId="2B3AA9A1" w14:textId="51F62D0C" w:rsidR="000A773F" w:rsidRPr="00E6503B" w:rsidRDefault="00E56B2E" w:rsidP="00E56B2E">
            <w:pPr>
              <w:rPr>
                <w:vertAlign w:val="superscript"/>
              </w:rPr>
            </w:pPr>
            <w:r>
              <w:t xml:space="preserve">This concept needs time to practice.  </w:t>
            </w:r>
            <w:r w:rsidR="00D336F2" w:rsidRPr="00D336F2">
              <w:t xml:space="preserve">Allowing the students </w:t>
            </w:r>
            <w:r w:rsidR="00D336F2">
              <w:t xml:space="preserve">to work together allows you to roam, listen and support the students. </w:t>
            </w:r>
            <w:r>
              <w:t xml:space="preserve"> Bring out any concrete materials to demonstrate fractions of a set. </w:t>
            </w:r>
          </w:p>
          <w:p w14:paraId="374CD8A0" w14:textId="2E7609A7" w:rsidR="00663075" w:rsidRDefault="00BB0583" w:rsidP="00542D80">
            <w:r>
              <w:t xml:space="preserve"> </w:t>
            </w:r>
          </w:p>
        </w:tc>
      </w:tr>
    </w:tbl>
    <w:p w14:paraId="10D3FE74" w14:textId="77777777" w:rsidR="004310EC" w:rsidRDefault="004310EC" w:rsidP="00E545E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</w:p>
    <w:p w14:paraId="14923DD9" w14:textId="77777777" w:rsidR="00351646" w:rsidRDefault="00351646" w:rsidP="00351646">
      <w:pPr>
        <w:pStyle w:val="03-BLM-Text"/>
        <w:ind w:left="1151" w:right="197" w:hanging="1151"/>
        <w:rPr>
          <w:b/>
          <w:sz w:val="28"/>
        </w:rPr>
      </w:pPr>
    </w:p>
    <w:p w14:paraId="1808C4A5" w14:textId="77777777" w:rsidR="00A70912" w:rsidRDefault="00A70912" w:rsidP="00E61129">
      <w:pPr>
        <w:pStyle w:val="03-BLM-Text"/>
        <w:ind w:right="197"/>
        <w:rPr>
          <w:b/>
          <w:sz w:val="28"/>
        </w:rPr>
      </w:pPr>
    </w:p>
    <w:p w14:paraId="68BE7C04" w14:textId="77777777" w:rsidR="00E61129" w:rsidRDefault="00E61129" w:rsidP="00E61129">
      <w:pPr>
        <w:pStyle w:val="03-BLM-Text"/>
        <w:ind w:right="197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Name                                                                                  Date</w:t>
      </w:r>
    </w:p>
    <w:p w14:paraId="52EB7D9D" w14:textId="77777777" w:rsidR="00E61129" w:rsidRDefault="00E61129" w:rsidP="00E61129">
      <w:pPr>
        <w:pStyle w:val="03-BLM-Text"/>
        <w:ind w:right="197"/>
        <w:rPr>
          <w:b/>
          <w:sz w:val="28"/>
        </w:rPr>
      </w:pPr>
    </w:p>
    <w:p w14:paraId="10EC8866" w14:textId="50F5936D" w:rsidR="00351646" w:rsidRDefault="00F05DE9" w:rsidP="00E61129">
      <w:pPr>
        <w:pStyle w:val="03-BLM-Text"/>
        <w:ind w:right="197"/>
        <w:rPr>
          <w:b/>
          <w:sz w:val="28"/>
        </w:rPr>
      </w:pPr>
      <w:bookmarkStart w:id="1" w:name="fractionsofaset"/>
      <w:r>
        <w:rPr>
          <w:b/>
          <w:sz w:val="28"/>
        </w:rPr>
        <w:t xml:space="preserve">Fractions of a Set </w:t>
      </w:r>
      <w:bookmarkStart w:id="2" w:name="Stepbystep"/>
      <w:bookmarkEnd w:id="2"/>
      <w:r w:rsidR="00351646">
        <w:rPr>
          <w:b/>
          <w:sz w:val="28"/>
        </w:rPr>
        <w:t xml:space="preserve"> </w:t>
      </w:r>
    </w:p>
    <w:bookmarkEnd w:id="1"/>
    <w:p w14:paraId="5F16CC59" w14:textId="77777777" w:rsidR="00351646" w:rsidRDefault="00351646" w:rsidP="00351646">
      <w:pPr>
        <w:pStyle w:val="03-BLM-Text"/>
        <w:ind w:left="1151" w:right="197" w:hanging="1151"/>
        <w:rPr>
          <w:b/>
          <w:sz w:val="28"/>
        </w:rPr>
      </w:pPr>
    </w:p>
    <w:p w14:paraId="2A5BA470" w14:textId="7F64F4F8" w:rsidR="00351646" w:rsidRDefault="00351646" w:rsidP="00351646">
      <w:pPr>
        <w:pStyle w:val="03-BLM-Text"/>
        <w:ind w:left="1151" w:right="197" w:hanging="1151"/>
        <w:rPr>
          <w:b/>
          <w:sz w:val="28"/>
        </w:rPr>
      </w:pPr>
      <w:r>
        <w:rPr>
          <w:b/>
          <w:sz w:val="28"/>
        </w:rPr>
        <w:t>Step 1</w:t>
      </w:r>
      <w:r>
        <w:rPr>
          <w:b/>
          <w:sz w:val="28"/>
        </w:rPr>
        <w:tab/>
      </w:r>
      <w:r>
        <w:rPr>
          <w:sz w:val="28"/>
        </w:rPr>
        <w:t xml:space="preserve">Draw 16 pies. </w:t>
      </w:r>
      <w:r>
        <w:rPr>
          <w:sz w:val="28"/>
        </w:rPr>
        <w:br/>
        <w:t>Use a circle to show each pie.</w:t>
      </w:r>
    </w:p>
    <w:p w14:paraId="18C02632" w14:textId="77777777" w:rsidR="00351646" w:rsidRDefault="00351646" w:rsidP="00351646">
      <w:pPr>
        <w:pStyle w:val="Bodytext"/>
        <w:rPr>
          <w:sz w:val="28"/>
          <w:szCs w:val="28"/>
        </w:rPr>
      </w:pPr>
    </w:p>
    <w:p w14:paraId="1E8606E9" w14:textId="77777777" w:rsidR="00351646" w:rsidRDefault="00351646" w:rsidP="00351646">
      <w:pPr>
        <w:pStyle w:val="Bodytext"/>
        <w:rPr>
          <w:sz w:val="28"/>
          <w:szCs w:val="28"/>
        </w:rPr>
      </w:pPr>
    </w:p>
    <w:p w14:paraId="16C3DBB5" w14:textId="77777777" w:rsidR="00351646" w:rsidRDefault="00351646" w:rsidP="00351646">
      <w:pPr>
        <w:pStyle w:val="Bodytext"/>
        <w:rPr>
          <w:sz w:val="28"/>
          <w:szCs w:val="28"/>
        </w:rPr>
      </w:pPr>
    </w:p>
    <w:p w14:paraId="72D07808" w14:textId="77777777" w:rsidR="00351646" w:rsidRDefault="00351646" w:rsidP="00351646">
      <w:pPr>
        <w:pStyle w:val="Bodytext"/>
        <w:rPr>
          <w:sz w:val="28"/>
          <w:szCs w:val="28"/>
        </w:rPr>
      </w:pPr>
    </w:p>
    <w:p w14:paraId="4299BD79" w14:textId="77777777" w:rsidR="00351646" w:rsidRDefault="00351646" w:rsidP="00351646">
      <w:pPr>
        <w:pStyle w:val="Bodytext"/>
        <w:rPr>
          <w:sz w:val="28"/>
          <w:szCs w:val="28"/>
        </w:rPr>
      </w:pPr>
    </w:p>
    <w:p w14:paraId="1F069A75" w14:textId="77777777" w:rsidR="00351646" w:rsidRDefault="00351646" w:rsidP="00351646">
      <w:pPr>
        <w:pStyle w:val="Bodytext"/>
        <w:rPr>
          <w:sz w:val="28"/>
          <w:szCs w:val="28"/>
        </w:rPr>
      </w:pPr>
    </w:p>
    <w:p w14:paraId="5B6049A0" w14:textId="77777777" w:rsidR="00351646" w:rsidRDefault="00351646" w:rsidP="00351646">
      <w:pPr>
        <w:pStyle w:val="03-BLM-Text"/>
        <w:ind w:left="1151" w:right="197" w:hanging="1151"/>
        <w:rPr>
          <w:sz w:val="28"/>
        </w:rPr>
      </w:pPr>
      <w:r>
        <w:rPr>
          <w:b/>
          <w:sz w:val="28"/>
        </w:rPr>
        <w:t>Step 2</w:t>
      </w:r>
      <w:r>
        <w:rPr>
          <w:b/>
          <w:sz w:val="28"/>
        </w:rPr>
        <w:tab/>
      </w:r>
      <w:r>
        <w:rPr>
          <w:sz w:val="28"/>
        </w:rPr>
        <w:t xml:space="preserve">How many pies make up </w:t>
      </w:r>
      <w:r>
        <w:rPr>
          <w:position w:val="-20"/>
          <w:sz w:val="28"/>
        </w:rPr>
        <w:object w:dxaOrig="220" w:dyaOrig="520" w14:anchorId="51B312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1pt;height:26pt" o:ole="">
            <v:imagedata r:id="rId15" o:title=""/>
          </v:shape>
          <o:OLEObject Type="Embed" ProgID="Equation.3" ShapeID="_x0000_i1030" DrawAspect="Content" ObjectID="_1371809917" r:id="rId16"/>
        </w:object>
      </w:r>
      <w:r>
        <w:rPr>
          <w:sz w:val="28"/>
        </w:rPr>
        <w:t xml:space="preserve"> of 16? ____________</w:t>
      </w:r>
    </w:p>
    <w:p w14:paraId="17F57823" w14:textId="77777777" w:rsidR="00351646" w:rsidRDefault="00351646" w:rsidP="00351646">
      <w:pPr>
        <w:pStyle w:val="03-BLM-Text"/>
        <w:ind w:left="1151" w:right="197" w:hanging="1151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  <w:t>Colour these pies brown to show apple pies.</w:t>
      </w:r>
    </w:p>
    <w:p w14:paraId="3F0E979A" w14:textId="77777777" w:rsidR="00351646" w:rsidRDefault="00351646" w:rsidP="00351646">
      <w:pPr>
        <w:pStyle w:val="03-BLM-Text"/>
        <w:ind w:left="1151" w:right="197" w:hanging="1151"/>
        <w:rPr>
          <w:b/>
          <w:sz w:val="28"/>
        </w:rPr>
      </w:pPr>
    </w:p>
    <w:p w14:paraId="2DDAD453" w14:textId="77777777" w:rsidR="00351646" w:rsidRDefault="00351646" w:rsidP="00351646">
      <w:pPr>
        <w:pStyle w:val="03-BLM-Text"/>
        <w:ind w:left="1151" w:right="197" w:hanging="1151"/>
        <w:rPr>
          <w:b/>
          <w:sz w:val="28"/>
        </w:rPr>
      </w:pPr>
    </w:p>
    <w:p w14:paraId="3F1044C7" w14:textId="77777777" w:rsidR="00351646" w:rsidRDefault="00351646" w:rsidP="00351646">
      <w:pPr>
        <w:pStyle w:val="03-BLM-Text"/>
        <w:ind w:left="1151" w:right="197" w:hanging="1151"/>
        <w:rPr>
          <w:sz w:val="28"/>
        </w:rPr>
      </w:pPr>
      <w:r>
        <w:rPr>
          <w:b/>
          <w:sz w:val="28"/>
        </w:rPr>
        <w:t>Step 3</w:t>
      </w:r>
      <w:r>
        <w:rPr>
          <w:b/>
          <w:sz w:val="28"/>
        </w:rPr>
        <w:tab/>
      </w:r>
      <w:r>
        <w:rPr>
          <w:sz w:val="28"/>
        </w:rPr>
        <w:t xml:space="preserve">How many pies make up </w:t>
      </w:r>
      <w:r>
        <w:rPr>
          <w:position w:val="-20"/>
          <w:sz w:val="28"/>
        </w:rPr>
        <w:object w:dxaOrig="220" w:dyaOrig="520" w14:anchorId="5DEB63AC">
          <v:shape id="_x0000_i1026" type="#_x0000_t75" style="width:11pt;height:26pt" o:ole="">
            <v:imagedata r:id="rId17" o:title=""/>
          </v:shape>
          <o:OLEObject Type="Embed" ProgID="Equation.3" ShapeID="_x0000_i1026" DrawAspect="Content" ObjectID="_1371809918" r:id="rId18"/>
        </w:object>
      </w:r>
      <w:r>
        <w:rPr>
          <w:sz w:val="28"/>
        </w:rPr>
        <w:t xml:space="preserve"> of 16? ____________</w:t>
      </w:r>
    </w:p>
    <w:p w14:paraId="6E2B4ADA" w14:textId="77777777" w:rsidR="00351646" w:rsidRDefault="00351646" w:rsidP="00351646">
      <w:pPr>
        <w:pStyle w:val="03-BLM-Text"/>
        <w:ind w:left="1151" w:right="197" w:hanging="1151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  <w:t>Colour these pies blue to show blueberry pies.</w:t>
      </w:r>
    </w:p>
    <w:p w14:paraId="0DE36EC1" w14:textId="77777777" w:rsidR="00351646" w:rsidRDefault="00351646" w:rsidP="00351646">
      <w:pPr>
        <w:pStyle w:val="03-BLM-Text"/>
        <w:ind w:left="1151" w:right="197" w:hanging="1151"/>
        <w:rPr>
          <w:b/>
          <w:sz w:val="28"/>
        </w:rPr>
      </w:pPr>
    </w:p>
    <w:p w14:paraId="691CA8C5" w14:textId="77777777" w:rsidR="00351646" w:rsidRDefault="00351646" w:rsidP="00351646">
      <w:pPr>
        <w:pStyle w:val="03-BLM-Text"/>
        <w:ind w:left="1151" w:right="197" w:hanging="1151"/>
        <w:rPr>
          <w:b/>
          <w:sz w:val="28"/>
        </w:rPr>
      </w:pPr>
    </w:p>
    <w:p w14:paraId="0B83726C" w14:textId="77777777" w:rsidR="00351646" w:rsidRDefault="00351646" w:rsidP="00351646">
      <w:pPr>
        <w:pStyle w:val="03-BLM-Text"/>
        <w:ind w:left="1151" w:right="197" w:hanging="1151"/>
        <w:rPr>
          <w:sz w:val="28"/>
        </w:rPr>
      </w:pPr>
      <w:r>
        <w:rPr>
          <w:b/>
          <w:sz w:val="28"/>
        </w:rPr>
        <w:t>Step 4</w:t>
      </w:r>
      <w:r>
        <w:rPr>
          <w:b/>
          <w:sz w:val="28"/>
        </w:rPr>
        <w:tab/>
      </w:r>
      <w:r>
        <w:rPr>
          <w:sz w:val="28"/>
        </w:rPr>
        <w:t>How many pies are left that are not apple or blueberry? __________</w:t>
      </w:r>
      <w:r>
        <w:rPr>
          <w:sz w:val="28"/>
        </w:rPr>
        <w:br/>
        <w:t>How do you know?</w:t>
      </w:r>
    </w:p>
    <w:p w14:paraId="4CC95F71" w14:textId="0271AC90" w:rsidR="00351646" w:rsidRDefault="00351646" w:rsidP="00351646">
      <w:pPr>
        <w:pStyle w:val="03-BLM-Text"/>
        <w:ind w:left="1151" w:right="197" w:hanging="1151"/>
        <w:rPr>
          <w:sz w:val="28"/>
        </w:rPr>
      </w:pPr>
      <w:r>
        <w:rPr>
          <w:sz w:val="28"/>
        </w:rPr>
        <w:tab/>
        <w:t>______________________________________________</w:t>
      </w:r>
    </w:p>
    <w:p w14:paraId="645F5375" w14:textId="0D9C757C" w:rsidR="00351646" w:rsidRDefault="00351646" w:rsidP="00351646">
      <w:pPr>
        <w:pStyle w:val="03-BLM-Text"/>
        <w:ind w:left="1151" w:right="197" w:hanging="1151"/>
        <w:rPr>
          <w:sz w:val="28"/>
        </w:rPr>
      </w:pPr>
      <w:r>
        <w:rPr>
          <w:sz w:val="28"/>
        </w:rPr>
        <w:t xml:space="preserve"> </w:t>
      </w:r>
    </w:p>
    <w:p w14:paraId="5DF5BDCB" w14:textId="0785D4C0" w:rsidR="00351646" w:rsidRDefault="00351646" w:rsidP="00351646">
      <w:pPr>
        <w:pStyle w:val="03-BLM-Text"/>
        <w:ind w:left="1151" w:right="197" w:hanging="1151"/>
        <w:rPr>
          <w:sz w:val="28"/>
        </w:rPr>
      </w:pPr>
      <w:r>
        <w:rPr>
          <w:sz w:val="28"/>
        </w:rPr>
        <w:t xml:space="preserve">               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</w:p>
    <w:p w14:paraId="38118E70" w14:textId="5B2045BB" w:rsidR="00351646" w:rsidRDefault="00A91B59" w:rsidP="00246F6F">
      <w:pPr>
        <w:pStyle w:val="03-BLM-Text"/>
        <w:ind w:right="197"/>
        <w:rPr>
          <w:sz w:val="28"/>
        </w:rPr>
      </w:pPr>
      <w:bookmarkStart w:id="3" w:name="cooperativegame"/>
      <w:r>
        <w:rPr>
          <w:sz w:val="28"/>
        </w:rPr>
        <w:t>Cooperative Game</w:t>
      </w:r>
    </w:p>
    <w:bookmarkEnd w:id="3"/>
    <w:p w14:paraId="7276F869" w14:textId="734FE565" w:rsidR="001B7424" w:rsidRDefault="00A91B59">
      <w:r>
        <w:rPr>
          <w:noProof/>
        </w:rPr>
        <w:drawing>
          <wp:inline distT="0" distB="0" distL="0" distR="0" wp14:anchorId="7BFBC553" wp14:editId="61B8382C">
            <wp:extent cx="5478145" cy="3792855"/>
            <wp:effectExtent l="0" t="0" r="8255" b="0"/>
            <wp:docPr id="7" name="Picture 7" descr="HD:Users:lorna:Desktop:Screen Shot 2015-07-09 at 11.49.5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D:Users:lorna:Desktop:Screen Shot 2015-07-09 at 11.49.50 AM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379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7424" w:rsidSect="006D20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42321D"/>
    <w:multiLevelType w:val="hybridMultilevel"/>
    <w:tmpl w:val="6F489B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A1458"/>
    <w:multiLevelType w:val="hybridMultilevel"/>
    <w:tmpl w:val="565A19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42404"/>
    <w:multiLevelType w:val="hybridMultilevel"/>
    <w:tmpl w:val="AD6A47F2"/>
    <w:lvl w:ilvl="0" w:tplc="04090005">
      <w:start w:val="1"/>
      <w:numFmt w:val="bullet"/>
      <w:lvlText w:val=""/>
      <w:lvlJc w:val="left"/>
      <w:pPr>
        <w:ind w:left="9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4">
    <w:nsid w:val="1A015F15"/>
    <w:multiLevelType w:val="hybridMultilevel"/>
    <w:tmpl w:val="C1A20560"/>
    <w:lvl w:ilvl="0" w:tplc="04090005">
      <w:start w:val="1"/>
      <w:numFmt w:val="bullet"/>
      <w:lvlText w:val=""/>
      <w:lvlJc w:val="left"/>
      <w:pPr>
        <w:ind w:left="9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5">
    <w:nsid w:val="20046656"/>
    <w:multiLevelType w:val="hybridMultilevel"/>
    <w:tmpl w:val="BE66DE3E"/>
    <w:lvl w:ilvl="0" w:tplc="04090005">
      <w:start w:val="1"/>
      <w:numFmt w:val="bullet"/>
      <w:lvlText w:val=""/>
      <w:lvlJc w:val="left"/>
      <w:pPr>
        <w:ind w:left="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6">
    <w:nsid w:val="6C4432D4"/>
    <w:multiLevelType w:val="hybridMultilevel"/>
    <w:tmpl w:val="430ED6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5D4AFA"/>
    <w:multiLevelType w:val="hybridMultilevel"/>
    <w:tmpl w:val="16344A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24"/>
    <w:rsid w:val="00002DCD"/>
    <w:rsid w:val="000133BA"/>
    <w:rsid w:val="00030E35"/>
    <w:rsid w:val="00040D57"/>
    <w:rsid w:val="000A773F"/>
    <w:rsid w:val="001144E6"/>
    <w:rsid w:val="00184356"/>
    <w:rsid w:val="001B208F"/>
    <w:rsid w:val="001B7424"/>
    <w:rsid w:val="001E6A13"/>
    <w:rsid w:val="002112A5"/>
    <w:rsid w:val="00246F6F"/>
    <w:rsid w:val="002615CF"/>
    <w:rsid w:val="002708F0"/>
    <w:rsid w:val="003040B6"/>
    <w:rsid w:val="00304932"/>
    <w:rsid w:val="00351646"/>
    <w:rsid w:val="003761E9"/>
    <w:rsid w:val="003A142A"/>
    <w:rsid w:val="003A3223"/>
    <w:rsid w:val="003A3A5B"/>
    <w:rsid w:val="003C6D37"/>
    <w:rsid w:val="00401BFB"/>
    <w:rsid w:val="004310EC"/>
    <w:rsid w:val="00465245"/>
    <w:rsid w:val="0046765A"/>
    <w:rsid w:val="004A21FE"/>
    <w:rsid w:val="00501DDA"/>
    <w:rsid w:val="005230F8"/>
    <w:rsid w:val="005253E3"/>
    <w:rsid w:val="00542D80"/>
    <w:rsid w:val="005A2E7A"/>
    <w:rsid w:val="005B4720"/>
    <w:rsid w:val="00642F1C"/>
    <w:rsid w:val="00663075"/>
    <w:rsid w:val="006D203D"/>
    <w:rsid w:val="006D7100"/>
    <w:rsid w:val="006F6A1C"/>
    <w:rsid w:val="00740D63"/>
    <w:rsid w:val="007464FC"/>
    <w:rsid w:val="00764E0D"/>
    <w:rsid w:val="00860DE0"/>
    <w:rsid w:val="008A47CA"/>
    <w:rsid w:val="008B78C9"/>
    <w:rsid w:val="008E1C9D"/>
    <w:rsid w:val="00950EB8"/>
    <w:rsid w:val="009567EB"/>
    <w:rsid w:val="00973109"/>
    <w:rsid w:val="00980AE0"/>
    <w:rsid w:val="009E0CCA"/>
    <w:rsid w:val="009E7538"/>
    <w:rsid w:val="00A54A3A"/>
    <w:rsid w:val="00A70912"/>
    <w:rsid w:val="00A75ABE"/>
    <w:rsid w:val="00A91B59"/>
    <w:rsid w:val="00AC1B6E"/>
    <w:rsid w:val="00B00F72"/>
    <w:rsid w:val="00B27949"/>
    <w:rsid w:val="00BA1A95"/>
    <w:rsid w:val="00BA2150"/>
    <w:rsid w:val="00BB0583"/>
    <w:rsid w:val="00BD1BD5"/>
    <w:rsid w:val="00BD236E"/>
    <w:rsid w:val="00BE14B2"/>
    <w:rsid w:val="00BF1B9E"/>
    <w:rsid w:val="00C00DE7"/>
    <w:rsid w:val="00C818E7"/>
    <w:rsid w:val="00D00F1A"/>
    <w:rsid w:val="00D14DA4"/>
    <w:rsid w:val="00D336F2"/>
    <w:rsid w:val="00D41A20"/>
    <w:rsid w:val="00D44C35"/>
    <w:rsid w:val="00DB1FD4"/>
    <w:rsid w:val="00DC0BD6"/>
    <w:rsid w:val="00DE4E60"/>
    <w:rsid w:val="00DE5EE7"/>
    <w:rsid w:val="00E00E1D"/>
    <w:rsid w:val="00E0472F"/>
    <w:rsid w:val="00E074F0"/>
    <w:rsid w:val="00E10D23"/>
    <w:rsid w:val="00E16D94"/>
    <w:rsid w:val="00E2527B"/>
    <w:rsid w:val="00E37EFE"/>
    <w:rsid w:val="00E51CC8"/>
    <w:rsid w:val="00E545E0"/>
    <w:rsid w:val="00E56B2E"/>
    <w:rsid w:val="00E61129"/>
    <w:rsid w:val="00E6503B"/>
    <w:rsid w:val="00EC3FB2"/>
    <w:rsid w:val="00F05AA2"/>
    <w:rsid w:val="00F05DE9"/>
    <w:rsid w:val="00F54771"/>
    <w:rsid w:val="00F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>
      <o:colormenu v:ext="edit" fillcolor="#cfc"/>
    </o:shapedefaults>
    <o:shapelayout v:ext="edit">
      <o:idmap v:ext="edit" data="1"/>
    </o:shapelayout>
  </w:shapeDefaults>
  <w:decimalSymbol w:val="."/>
  <w:listSeparator w:val=","/>
  <w14:docId w14:val="70D9FB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5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5E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F1B9E"/>
    <w:pPr>
      <w:ind w:left="720"/>
      <w:contextualSpacing/>
    </w:pPr>
  </w:style>
  <w:style w:type="paragraph" w:customStyle="1" w:styleId="03-BLM-Text">
    <w:name w:val="03-BLM-Text"/>
    <w:rsid w:val="00351646"/>
    <w:pPr>
      <w:spacing w:after="320"/>
    </w:pPr>
    <w:rPr>
      <w:rFonts w:ascii="Arial" w:eastAsia="Times New Roman" w:hAnsi="Arial" w:cs="Times New Roman"/>
      <w:noProof/>
      <w:sz w:val="26"/>
      <w:szCs w:val="28"/>
    </w:rPr>
  </w:style>
  <w:style w:type="paragraph" w:customStyle="1" w:styleId="Bodytext">
    <w:name w:val="Body text"/>
    <w:basedOn w:val="BodyText2"/>
    <w:rsid w:val="00351646"/>
    <w:pPr>
      <w:spacing w:after="0" w:line="240" w:lineRule="auto"/>
    </w:pPr>
    <w:rPr>
      <w:rFonts w:ascii="Arial" w:eastAsia="Times" w:hAnsi="Arial" w:cs="Times New Roman"/>
      <w:noProof/>
      <w:sz w:val="26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516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1646"/>
  </w:style>
  <w:style w:type="character" w:styleId="Hyperlink">
    <w:name w:val="Hyperlink"/>
    <w:basedOn w:val="DefaultParagraphFont"/>
    <w:uiPriority w:val="99"/>
    <w:unhideWhenUsed/>
    <w:rsid w:val="00F05D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1B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5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5E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F1B9E"/>
    <w:pPr>
      <w:ind w:left="720"/>
      <w:contextualSpacing/>
    </w:pPr>
  </w:style>
  <w:style w:type="paragraph" w:customStyle="1" w:styleId="03-BLM-Text">
    <w:name w:val="03-BLM-Text"/>
    <w:rsid w:val="00351646"/>
    <w:pPr>
      <w:spacing w:after="320"/>
    </w:pPr>
    <w:rPr>
      <w:rFonts w:ascii="Arial" w:eastAsia="Times New Roman" w:hAnsi="Arial" w:cs="Times New Roman"/>
      <w:noProof/>
      <w:sz w:val="26"/>
      <w:szCs w:val="28"/>
    </w:rPr>
  </w:style>
  <w:style w:type="paragraph" w:customStyle="1" w:styleId="Bodytext">
    <w:name w:val="Body text"/>
    <w:basedOn w:val="BodyText2"/>
    <w:rsid w:val="00351646"/>
    <w:pPr>
      <w:spacing w:after="0" w:line="240" w:lineRule="auto"/>
    </w:pPr>
    <w:rPr>
      <w:rFonts w:ascii="Arial" w:eastAsia="Times" w:hAnsi="Arial" w:cs="Times New Roman"/>
      <w:noProof/>
      <w:sz w:val="26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516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1646"/>
  </w:style>
  <w:style w:type="character" w:styleId="Hyperlink">
    <w:name w:val="Hyperlink"/>
    <w:basedOn w:val="DefaultParagraphFont"/>
    <w:uiPriority w:val="99"/>
    <w:unhideWhenUsed/>
    <w:rsid w:val="00F05D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1B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SnF73mqqXGw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sheppardsoftware.com/math.htm" TargetMode="External"/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hyperlink" Target="https://www.youtube.com/watch?v=SnF73mqqXGw" TargetMode="External"/><Relationship Id="rId14" Type="http://schemas.openxmlformats.org/officeDocument/2006/relationships/hyperlink" Target="https://www.youtube.com/watch?v=C6iG4YGy3jI" TargetMode="External"/><Relationship Id="rId15" Type="http://schemas.openxmlformats.org/officeDocument/2006/relationships/image" Target="media/image4.wmf"/><Relationship Id="rId16" Type="http://schemas.openxmlformats.org/officeDocument/2006/relationships/oleObject" Target="embeddings/Microsoft_Equation1.bin"/><Relationship Id="rId17" Type="http://schemas.openxmlformats.org/officeDocument/2006/relationships/image" Target="media/image5.wmf"/><Relationship Id="rId18" Type="http://schemas.openxmlformats.org/officeDocument/2006/relationships/oleObject" Target="embeddings/Microsoft_Equation2.bin"/><Relationship Id="rId19" Type="http://schemas.openxmlformats.org/officeDocument/2006/relationships/image" Target="media/image6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image" Target="media/image1.jpeg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https://www.youtube.com/watch?v=C6iG4YGy3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E7B639-485E-E24D-ADB9-57C3945DC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599</Words>
  <Characters>3415</Characters>
  <Application>Microsoft Macintosh Word</Application>
  <DocSecurity>0</DocSecurity>
  <Lines>28</Lines>
  <Paragraphs>8</Paragraphs>
  <ScaleCrop>false</ScaleCrop>
  <Company>SSRSB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Microsoft Office User</cp:lastModifiedBy>
  <cp:revision>4</cp:revision>
  <cp:lastPrinted>2015-07-09T16:19:00Z</cp:lastPrinted>
  <dcterms:created xsi:type="dcterms:W3CDTF">2015-07-09T16:19:00Z</dcterms:created>
  <dcterms:modified xsi:type="dcterms:W3CDTF">2015-07-09T16:20:00Z</dcterms:modified>
</cp:coreProperties>
</file>