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9" o:bwmode="white" fillcolor="#ffc">
      <v:fill r:id="rId5" o:title="Parchment" type="tile"/>
    </v:background>
  </w:background>
  <w:body>
    <w:p w14:paraId="678C3938" w14:textId="77777777" w:rsidR="001B7424" w:rsidRDefault="001B7424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363"/>
        <w:gridCol w:w="1121"/>
        <w:gridCol w:w="2122"/>
      </w:tblGrid>
      <w:tr w:rsidR="001B7424" w14:paraId="77B66F7F" w14:textId="77777777" w:rsidTr="00474AFA">
        <w:tc>
          <w:tcPr>
            <w:tcW w:w="960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3B0C5AB3" w:rsidR="001B7424" w:rsidRPr="000133BA" w:rsidRDefault="00304932" w:rsidP="00642F1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Math 4</w:t>
            </w:r>
          </w:p>
        </w:tc>
      </w:tr>
      <w:tr w:rsidR="008A47CA" w14:paraId="19A16EC5" w14:textId="77777777" w:rsidTr="00474AFA">
        <w:tc>
          <w:tcPr>
            <w:tcW w:w="960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29A54F87" w:rsidR="008A47CA" w:rsidRDefault="008A47CA" w:rsidP="00D336F2">
            <w:pPr>
              <w:jc w:val="center"/>
              <w:rPr>
                <w:b/>
              </w:rPr>
            </w:pPr>
            <w:r>
              <w:rPr>
                <w:b/>
              </w:rPr>
              <w:t xml:space="preserve">Subject: </w:t>
            </w:r>
            <w:r w:rsidR="00980AE0">
              <w:rPr>
                <w:b/>
              </w:rPr>
              <w:t>Math</w:t>
            </w:r>
          </w:p>
          <w:p w14:paraId="3A0A5E2F" w14:textId="4E2A751C" w:rsidR="00D01390" w:rsidRPr="000133BA" w:rsidRDefault="00304932" w:rsidP="00D01390">
            <w:pPr>
              <w:jc w:val="center"/>
              <w:rPr>
                <w:b/>
              </w:rPr>
            </w:pPr>
            <w:r>
              <w:rPr>
                <w:b/>
              </w:rPr>
              <w:t xml:space="preserve">Unit: </w:t>
            </w:r>
            <w:r w:rsidR="00D01390">
              <w:rPr>
                <w:b/>
              </w:rPr>
              <w:t>Exploring Tenths</w:t>
            </w:r>
          </w:p>
          <w:p w14:paraId="6F89EEF7" w14:textId="27745DB2" w:rsidR="008A47CA" w:rsidRPr="000133BA" w:rsidRDefault="008A47CA" w:rsidP="00D336F2">
            <w:pPr>
              <w:jc w:val="center"/>
              <w:rPr>
                <w:b/>
              </w:rPr>
            </w:pPr>
          </w:p>
        </w:tc>
      </w:tr>
      <w:tr w:rsidR="001B7424" w14:paraId="18948204" w14:textId="77777777" w:rsidTr="00474AFA">
        <w:tc>
          <w:tcPr>
            <w:tcW w:w="960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045892CB" w14:textId="240D2E4A" w:rsidR="00EC42A5" w:rsidRPr="008B78C9" w:rsidRDefault="00764E0D" w:rsidP="00EC42A5">
            <w:pPr>
              <w:rPr>
                <w:b/>
              </w:rPr>
            </w:pPr>
            <w:r>
              <w:rPr>
                <w:b/>
              </w:rPr>
              <w:t>Learning Target:</w:t>
            </w:r>
            <w:r w:rsidR="00040D57">
              <w:rPr>
                <w:b/>
              </w:rPr>
              <w:t xml:space="preserve"> </w:t>
            </w:r>
            <w:r w:rsidR="00460F4A">
              <w:t xml:space="preserve"> Students will </w:t>
            </w:r>
            <w:r w:rsidR="00EC42A5">
              <w:t>describe and represent decimals (tenths) concretely, pictorially, and symbolically.</w:t>
            </w:r>
            <w:r w:rsidR="009C4FBA">
              <w:t xml:space="preserve"> They learn that tenths can be written as decimals and that a decimal point separates whole numbers from the fraction part.</w:t>
            </w:r>
          </w:p>
          <w:p w14:paraId="33C14583" w14:textId="43F8D32C" w:rsidR="004D541A" w:rsidRPr="008B78C9" w:rsidRDefault="004D541A" w:rsidP="004D541A">
            <w:pPr>
              <w:rPr>
                <w:b/>
              </w:rPr>
            </w:pPr>
          </w:p>
        </w:tc>
      </w:tr>
      <w:tr w:rsidR="001B7424" w14:paraId="71864636" w14:textId="77777777" w:rsidTr="00474AFA">
        <w:tc>
          <w:tcPr>
            <w:tcW w:w="960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13D3C62" w14:textId="77777777" w:rsidR="00E545E0" w:rsidRDefault="001B7424" w:rsidP="00E545E0">
            <w:pPr>
              <w:tabs>
                <w:tab w:val="left" w:pos="900"/>
              </w:tabs>
              <w:ind w:left="900" w:hanging="900"/>
              <w:rPr>
                <w:b/>
              </w:rPr>
            </w:pPr>
            <w:r w:rsidRPr="008B78C9">
              <w:rPr>
                <w:b/>
              </w:rPr>
              <w:t xml:space="preserve">Curriculum Outcomes: </w:t>
            </w:r>
            <w:r w:rsidR="00E545E0">
              <w:rPr>
                <w:b/>
              </w:rPr>
              <w:t xml:space="preserve">    </w:t>
            </w:r>
          </w:p>
          <w:p w14:paraId="24807F33" w14:textId="5C4DD9B8" w:rsidR="00460F4A" w:rsidRDefault="00EC42A5" w:rsidP="00EC42A5">
            <w:pPr>
              <w:ind w:left="142"/>
            </w:pPr>
            <w:r>
              <w:rPr>
                <w:b/>
              </w:rPr>
              <w:t>N9</w:t>
            </w:r>
            <w:r w:rsidR="00030E35">
              <w:rPr>
                <w:b/>
              </w:rPr>
              <w:t xml:space="preserve"> </w:t>
            </w:r>
            <w:r>
              <w:rPr>
                <w:b/>
              </w:rPr>
              <w:t>01</w:t>
            </w:r>
            <w:r w:rsidR="00030E35">
              <w:rPr>
                <w:b/>
              </w:rPr>
              <w:t xml:space="preserve"> </w:t>
            </w:r>
            <w:r w:rsidR="007C0922">
              <w:t>W</w:t>
            </w:r>
            <w:r>
              <w:t>rite a decimal for a given concrete or pictorial representation.</w:t>
            </w:r>
            <w:r>
              <w:br/>
            </w:r>
            <w:r w:rsidRPr="00EC42A5">
              <w:rPr>
                <w:b/>
              </w:rPr>
              <w:t>N902</w:t>
            </w:r>
            <w:r>
              <w:rPr>
                <w:b/>
              </w:rPr>
              <w:t xml:space="preserve"> </w:t>
            </w:r>
            <w:r w:rsidRPr="00EC42A5">
              <w:t>Represent a given decimal using concrete materials or a pictorial representation.</w:t>
            </w:r>
          </w:p>
          <w:p w14:paraId="42ED5012" w14:textId="24077307" w:rsidR="00EC42A5" w:rsidRDefault="00EC42A5" w:rsidP="00EC42A5">
            <w:pPr>
              <w:ind w:left="142"/>
            </w:pPr>
            <w:r>
              <w:rPr>
                <w:b/>
              </w:rPr>
              <w:t xml:space="preserve">N903 </w:t>
            </w:r>
            <w:r w:rsidRPr="00EC42A5">
              <w:t>Explain the meaning of each digit in a given decimal.</w:t>
            </w:r>
          </w:p>
          <w:p w14:paraId="7B045D90" w14:textId="709C9AD8" w:rsidR="00EC42A5" w:rsidRPr="008B78C9" w:rsidRDefault="00EC42A5" w:rsidP="00EC42A5">
            <w:pPr>
              <w:ind w:left="142"/>
              <w:rPr>
                <w:b/>
              </w:rPr>
            </w:pPr>
          </w:p>
        </w:tc>
      </w:tr>
      <w:tr w:rsidR="00FE3DC3" w14:paraId="48F59FFD" w14:textId="77777777" w:rsidTr="00474AFA">
        <w:tc>
          <w:tcPr>
            <w:tcW w:w="9606" w:type="dxa"/>
            <w:gridSpan w:val="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5501B2D6" w14:textId="3D36932F" w:rsidR="00023163" w:rsidRDefault="00E545E0">
            <w:pPr>
              <w:rPr>
                <w:b/>
              </w:rPr>
            </w:pPr>
            <w:r>
              <w:rPr>
                <w:b/>
              </w:rPr>
              <w:t>Screencast Support</w:t>
            </w:r>
            <w:r w:rsidR="00FE3DC3" w:rsidRPr="008B78C9">
              <w:rPr>
                <w:b/>
              </w:rPr>
              <w:t xml:space="preserve">: </w:t>
            </w:r>
            <w:r w:rsidR="00A75ABE">
              <w:rPr>
                <w:b/>
              </w:rPr>
              <w:t xml:space="preserve"> </w:t>
            </w:r>
          </w:p>
          <w:p w14:paraId="28B598F0" w14:textId="77777777" w:rsidR="007A6C4C" w:rsidRDefault="004F1BFD" w:rsidP="003356E3">
            <w:r w:rsidRPr="004F1BFD">
              <w:t>Exploring Tenths</w:t>
            </w:r>
          </w:p>
          <w:p w14:paraId="0D4FC999" w14:textId="37231E29" w:rsidR="009C4FBA" w:rsidRPr="004F1BFD" w:rsidRDefault="009C4FBA" w:rsidP="003356E3"/>
        </w:tc>
      </w:tr>
      <w:tr w:rsidR="008B78C9" w14:paraId="3429BB29" w14:textId="77777777" w:rsidTr="00474AFA">
        <w:tc>
          <w:tcPr>
            <w:tcW w:w="960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B90B42D" w14:textId="2CAA8B59" w:rsidR="008B78C9" w:rsidRDefault="005253E3">
            <w:pPr>
              <w:rPr>
                <w:b/>
              </w:rPr>
            </w:pPr>
            <w:r>
              <w:rPr>
                <w:b/>
              </w:rPr>
              <w:t xml:space="preserve">Resources/AT Tips: </w:t>
            </w:r>
          </w:p>
          <w:p w14:paraId="59E1D01E" w14:textId="1AEE3927" w:rsidR="0072544B" w:rsidRDefault="0072544B">
            <w:r>
              <w:rPr>
                <w:b/>
              </w:rPr>
              <w:t>-</w:t>
            </w:r>
            <w:proofErr w:type="spellStart"/>
            <w:proofErr w:type="gramStart"/>
            <w:r>
              <w:rPr>
                <w:b/>
              </w:rPr>
              <w:t>nsvs</w:t>
            </w:r>
            <w:proofErr w:type="spellEnd"/>
            <w:proofErr w:type="gramEnd"/>
            <w:r>
              <w:rPr>
                <w:b/>
              </w:rPr>
              <w:t xml:space="preserve"> Pearson </w:t>
            </w:r>
            <w:hyperlink w:anchor="interactivetools" w:history="1">
              <w:r w:rsidRPr="0072544B">
                <w:rPr>
                  <w:rStyle w:val="Hyperlink"/>
                  <w:b/>
                </w:rPr>
                <w:t>interactive tools – fractions and decimals</w:t>
              </w:r>
            </w:hyperlink>
            <w:r w:rsidR="008C63AB">
              <w:rPr>
                <w:rStyle w:val="Hyperlink"/>
                <w:b/>
              </w:rPr>
              <w:t xml:space="preserve"> </w:t>
            </w:r>
          </w:p>
          <w:p w14:paraId="37CBF5BD" w14:textId="59B8F0AC" w:rsidR="00E074F0" w:rsidRDefault="00BA2150">
            <w:r>
              <w:rPr>
                <w:b/>
              </w:rPr>
              <w:t>-</w:t>
            </w:r>
            <w:r w:rsidR="00E074F0" w:rsidRPr="00D44C35">
              <w:rPr>
                <w:b/>
              </w:rPr>
              <w:t>Screencast</w:t>
            </w:r>
            <w:r w:rsidR="00E074F0">
              <w:t xml:space="preserve"> –</w:t>
            </w:r>
            <w:r w:rsidR="00D41A20" w:rsidRPr="00973109">
              <w:t xml:space="preserve"> </w:t>
            </w:r>
            <w:r w:rsidR="004F1BFD" w:rsidRPr="00ED58F7">
              <w:rPr>
                <w:b/>
              </w:rPr>
              <w:t>Exploring Tenths</w:t>
            </w:r>
          </w:p>
          <w:p w14:paraId="2D9D6551" w14:textId="10E9A3BD" w:rsidR="004A21FE" w:rsidRDefault="004A21FE">
            <w:r>
              <w:t xml:space="preserve"> </w:t>
            </w:r>
            <w:r w:rsidR="00BA2150">
              <w:t>-</w:t>
            </w:r>
            <w:proofErr w:type="spellStart"/>
            <w:proofErr w:type="gramStart"/>
            <w:r>
              <w:t>iPads</w:t>
            </w:r>
            <w:proofErr w:type="spellEnd"/>
            <w:proofErr w:type="gramEnd"/>
            <w:r w:rsidR="004F1BFD">
              <w:t xml:space="preserve"> </w:t>
            </w:r>
          </w:p>
          <w:p w14:paraId="7D331D4E" w14:textId="0595A040" w:rsidR="003A0135" w:rsidRDefault="00CE19DF">
            <w:pPr>
              <w:rPr>
                <w:b/>
              </w:rPr>
            </w:pPr>
            <w:r>
              <w:t xml:space="preserve"> </w:t>
            </w:r>
            <w:r w:rsidR="003A0135">
              <w:t>-</w:t>
            </w:r>
            <w:r w:rsidR="003E65AC">
              <w:rPr>
                <w:b/>
              </w:rPr>
              <w:t>Fraction A</w:t>
            </w:r>
            <w:r w:rsidR="003A0135" w:rsidRPr="003A0135">
              <w:rPr>
                <w:b/>
              </w:rPr>
              <w:t>pp</w:t>
            </w:r>
            <w:r w:rsidR="00403BAA">
              <w:t xml:space="preserve"> by </w:t>
            </w:r>
            <w:proofErr w:type="spellStart"/>
            <w:r w:rsidR="00403BAA" w:rsidRPr="003E65AC">
              <w:rPr>
                <w:b/>
              </w:rPr>
              <w:t>Brainingcamp</w:t>
            </w:r>
            <w:proofErr w:type="spellEnd"/>
          </w:p>
          <w:p w14:paraId="55B495D6" w14:textId="6087FEA8" w:rsidR="003E65AC" w:rsidRDefault="003E65A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95D04EA" wp14:editId="5EFC297E">
                  <wp:extent cx="514926" cy="533400"/>
                  <wp:effectExtent l="0" t="0" r="0" b="0"/>
                  <wp:docPr id="1" name="Picture 51" descr="HD:Users:lorna:Desktop:Screen Shot 2015-07-08 at 6.58.1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D:Users:lorna:Desktop:Screen Shot 2015-07-08 at 6.58.1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50" cy="53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E51CFE" w14:textId="77777777" w:rsidR="003E65AC" w:rsidRPr="004F1BFD" w:rsidRDefault="003E65AC"/>
          <w:p w14:paraId="4698820A" w14:textId="5767148F" w:rsidR="005F6E77" w:rsidRDefault="004F1BFD">
            <w:r>
              <w:rPr>
                <w:b/>
              </w:rPr>
              <w:t xml:space="preserve">- </w:t>
            </w:r>
            <w:r w:rsidRPr="004F1BFD">
              <w:t>Flats and Rods</w:t>
            </w:r>
            <w:r w:rsidR="009C4FBA">
              <w:t xml:space="preserve"> and/or ten frames.</w:t>
            </w:r>
          </w:p>
          <w:p w14:paraId="7940FE1C" w14:textId="75856397" w:rsidR="004F1BFD" w:rsidRDefault="004F1BFD">
            <w:r>
              <w:t>- 1 cm grid paper</w:t>
            </w:r>
            <w:r w:rsidR="008B00EC">
              <w:t xml:space="preserve"> – for drawing fractions</w:t>
            </w:r>
          </w:p>
          <w:p w14:paraId="4D61669E" w14:textId="5312DE28" w:rsidR="004F1BFD" w:rsidRPr="00403BAA" w:rsidRDefault="002E6D6B">
            <w:pPr>
              <w:rPr>
                <w:b/>
              </w:rPr>
            </w:pPr>
            <w:r>
              <w:t>-</w:t>
            </w:r>
            <w:r w:rsidR="007C0922">
              <w:t>P</w:t>
            </w:r>
            <w:r w:rsidR="004F1BFD">
              <w:t>lace value chart</w:t>
            </w:r>
            <w:r>
              <w:t xml:space="preserve"> </w:t>
            </w:r>
          </w:p>
          <w:p w14:paraId="419F0D48" w14:textId="4258356D" w:rsidR="00BA2150" w:rsidRDefault="001F3F87">
            <w:r>
              <w:t>-C</w:t>
            </w:r>
            <w:r w:rsidR="00EF79D8">
              <w:t>ooperative</w:t>
            </w:r>
            <w:r w:rsidR="00EF79D8" w:rsidRPr="00EF79D8">
              <w:rPr>
                <w:b/>
              </w:rPr>
              <w:t xml:space="preserve"> game</w:t>
            </w:r>
            <w:r w:rsidR="00EF79D8">
              <w:t xml:space="preserve"> –Matching Fractions</w:t>
            </w:r>
          </w:p>
          <w:p w14:paraId="27FE0176" w14:textId="5DB4F966" w:rsidR="00BE14B2" w:rsidRPr="00413CA5" w:rsidRDefault="00BE14B2" w:rsidP="00BE14B2">
            <w:pPr>
              <w:rPr>
                <w:b/>
              </w:rPr>
            </w:pPr>
            <w:r>
              <w:t>-</w:t>
            </w:r>
            <w:r w:rsidR="008B00EC">
              <w:rPr>
                <w:b/>
              </w:rPr>
              <w:t xml:space="preserve"> </w:t>
            </w:r>
            <w:r w:rsidR="003E65AC" w:rsidRPr="007D06C3">
              <w:rPr>
                <w:noProof/>
              </w:rPr>
              <w:drawing>
                <wp:inline distT="0" distB="0" distL="0" distR="0" wp14:anchorId="090C0482" wp14:editId="4160484C">
                  <wp:extent cx="465667" cy="447675"/>
                  <wp:effectExtent l="0" t="0" r="0" b="9525"/>
                  <wp:docPr id="6" name="Picture 6" descr="HD:Users:lorna:Desktop:Screen Shot 2015-07-03 at 8.55.1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:Users:lorna:Desktop:Screen Shot 2015-07-03 at 8.55.1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8316" cy="45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3E65AC">
              <w:t xml:space="preserve">  </w:t>
            </w:r>
            <w:r w:rsidR="003E65AC" w:rsidRPr="003E65AC">
              <w:rPr>
                <w:b/>
              </w:rPr>
              <w:t>Number</w:t>
            </w:r>
            <w:proofErr w:type="gramEnd"/>
            <w:r w:rsidR="003E65AC" w:rsidRPr="003E65AC">
              <w:rPr>
                <w:b/>
              </w:rPr>
              <w:t xml:space="preserve"> Pieces App</w:t>
            </w:r>
            <w:r w:rsidR="00B862C1">
              <w:rPr>
                <w:b/>
              </w:rPr>
              <w:t xml:space="preserve">           </w:t>
            </w:r>
          </w:p>
          <w:p w14:paraId="18D811A6" w14:textId="0BC8E677" w:rsidR="00A54A3A" w:rsidRPr="00A54A3A" w:rsidRDefault="00A54A3A" w:rsidP="00950EB8"/>
        </w:tc>
      </w:tr>
      <w:tr w:rsidR="008B78C9" w14:paraId="52DFB6DD" w14:textId="77777777" w:rsidTr="00474AFA">
        <w:trPr>
          <w:trHeight w:val="395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1F2CC50F" w14:textId="77777777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2AF6A333" w14:textId="53890712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8B78C9">
              <w:rPr>
                <w:b/>
                <w:sz w:val="28"/>
                <w:szCs w:val="28"/>
              </w:rPr>
              <w:t>21</w:t>
            </w:r>
            <w:r w:rsidRPr="008B78C9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8B78C9">
              <w:rPr>
                <w:b/>
                <w:sz w:val="28"/>
                <w:szCs w:val="28"/>
              </w:rPr>
              <w:t>Century Skills</w:t>
            </w:r>
          </w:p>
        </w:tc>
      </w:tr>
      <w:tr w:rsidR="008B78C9" w14:paraId="03B5DED3" w14:textId="77777777" w:rsidTr="002D1831">
        <w:trPr>
          <w:trHeight w:val="699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60AD7A91" w14:textId="395495CD" w:rsidR="008B78C9" w:rsidRPr="005253E3" w:rsidRDefault="008B78C9">
            <w:pPr>
              <w:rPr>
                <w:b/>
              </w:rPr>
            </w:pPr>
            <w:r w:rsidRPr="005253E3">
              <w:rPr>
                <w:b/>
              </w:rPr>
              <w:t xml:space="preserve">I do: </w:t>
            </w:r>
          </w:p>
          <w:p w14:paraId="7E266D78" w14:textId="2D3F1F68" w:rsidR="008B78C9" w:rsidRDefault="00BF1B9E">
            <w:pPr>
              <w:rPr>
                <w:b/>
              </w:rPr>
            </w:pPr>
            <w:r w:rsidRPr="004A21FE">
              <w:rPr>
                <w:b/>
              </w:rPr>
              <w:t>Activate Prior Knowledge</w:t>
            </w:r>
          </w:p>
          <w:p w14:paraId="350EFCB5" w14:textId="7A5F241C" w:rsidR="001023DA" w:rsidRDefault="003356E3" w:rsidP="001023DA">
            <w:pPr>
              <w:pStyle w:val="ListParagraph"/>
              <w:numPr>
                <w:ilvl w:val="0"/>
                <w:numId w:val="11"/>
              </w:numPr>
            </w:pPr>
            <w:r>
              <w:t xml:space="preserve">Students need experience with </w:t>
            </w:r>
            <w:r w:rsidRPr="009C4FBA">
              <w:rPr>
                <w:b/>
              </w:rPr>
              <w:t>ten frames</w:t>
            </w:r>
            <w:r w:rsidR="000F100E">
              <w:t xml:space="preserve"> or </w:t>
            </w:r>
            <w:r w:rsidR="000F100E" w:rsidRPr="009C4FBA">
              <w:rPr>
                <w:b/>
              </w:rPr>
              <w:t>base ten blocks</w:t>
            </w:r>
            <w:r w:rsidR="002D1831">
              <w:t>.  If using ten frames, h</w:t>
            </w:r>
            <w:r w:rsidR="009C4FBA">
              <w:t xml:space="preserve">ave one ten </w:t>
            </w:r>
            <w:r w:rsidR="000F100E">
              <w:t>frame represent 1 whole and each block of the</w:t>
            </w:r>
            <w:r w:rsidR="002D1831">
              <w:t xml:space="preserve"> frame represent one-tenth,</w:t>
            </w:r>
            <w:r w:rsidR="00F77E7E">
              <w:t xml:space="preserve"> </w:t>
            </w:r>
            <w:r w:rsidR="00F77E7E" w:rsidRPr="00F77E7E">
              <w:rPr>
                <w:b/>
              </w:rPr>
              <w:t>or</w:t>
            </w:r>
            <w:r w:rsidR="000F100E" w:rsidRPr="00F77E7E">
              <w:rPr>
                <w:b/>
              </w:rPr>
              <w:t xml:space="preserve"> </w:t>
            </w:r>
            <w:r w:rsidR="009C4FBA">
              <w:t xml:space="preserve">let one </w:t>
            </w:r>
            <w:r w:rsidR="000F100E">
              <w:t>10 rod represent 1</w:t>
            </w:r>
            <w:r w:rsidR="002D1831">
              <w:t xml:space="preserve"> whole and each individual unit</w:t>
            </w:r>
            <w:r w:rsidR="000F100E">
              <w:t xml:space="preserve"> represent 1 tenth.</w:t>
            </w:r>
          </w:p>
          <w:p w14:paraId="19CF890D" w14:textId="2A41B751" w:rsidR="009C4FBA" w:rsidRDefault="009C4FBA" w:rsidP="00F77E7E">
            <w:pPr>
              <w:pStyle w:val="ListParagraph"/>
              <w:numPr>
                <w:ilvl w:val="0"/>
                <w:numId w:val="11"/>
              </w:numPr>
            </w:pPr>
            <w:r>
              <w:t>Tell students base ten blocks can model whole numbers and model fractions.</w:t>
            </w:r>
            <w:r w:rsidR="00F77E7E">
              <w:t xml:space="preserve">  Demo</w:t>
            </w:r>
            <w:r w:rsidR="008B00EC">
              <w:t>n</w:t>
            </w:r>
            <w:r w:rsidR="00F77E7E">
              <w:t xml:space="preserve">strate - </w:t>
            </w:r>
            <w:r>
              <w:t xml:space="preserve">Ask, ‘How many rods model </w:t>
            </w:r>
            <w:r>
              <w:lastRenderedPageBreak/>
              <w:t>5/10? (5)</w:t>
            </w:r>
            <w:r w:rsidR="00FC0407">
              <w:t xml:space="preserve">. </w:t>
            </w:r>
            <w:r>
              <w:t xml:space="preserve">  How many rods represent</w:t>
            </w:r>
            <w:r w:rsidR="002D1831">
              <w:t xml:space="preserve"> 10/10?  (</w:t>
            </w:r>
            <w:proofErr w:type="gramStart"/>
            <w:r w:rsidR="002D1831">
              <w:t>a</w:t>
            </w:r>
            <w:proofErr w:type="gramEnd"/>
            <w:r w:rsidR="002D1831">
              <w:t xml:space="preserve"> f</w:t>
            </w:r>
            <w:r w:rsidR="00FC0407">
              <w:t>lat)</w:t>
            </w:r>
            <w:r w:rsidR="00CA5336">
              <w:t>. Manipulate concrete materials.</w:t>
            </w:r>
          </w:p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1380115C" w14:textId="5B7C15C0" w:rsidR="008B78C9" w:rsidRPr="008B78C9" w:rsidRDefault="005253E3" w:rsidP="000A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find</w:t>
            </w:r>
            <w:proofErr w:type="gramEnd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, validate</w:t>
            </w:r>
          </w:p>
          <w:p w14:paraId="3326B450" w14:textId="3C6F9EE1" w:rsidR="008B78C9" w:rsidRPr="008B78C9" w:rsidRDefault="008B78C9" w:rsidP="000A773F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understand </w:t>
            </w:r>
          </w:p>
          <w:p w14:paraId="6EE03C3F" w14:textId="26A229F2" w:rsidR="008B78C9" w:rsidRPr="008B78C9" w:rsidRDefault="00A54A3A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communicate</w:t>
            </w:r>
            <w:proofErr w:type="gramEnd"/>
          </w:p>
          <w:p w14:paraId="7661097C" w14:textId="542541A6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8C9" w14:paraId="4EF44E33" w14:textId="77777777" w:rsidTr="00F77E7E">
        <w:trPr>
          <w:trHeight w:val="1408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2DFE2E1C" w14:textId="7DCE1C78" w:rsidR="008B78C9" w:rsidRDefault="003A142A" w:rsidP="00663075">
            <w:pPr>
              <w:rPr>
                <w:b/>
              </w:rPr>
            </w:pPr>
            <w:r>
              <w:rPr>
                <w:b/>
              </w:rPr>
              <w:lastRenderedPageBreak/>
              <w:t>You</w:t>
            </w:r>
            <w:r w:rsidR="008B78C9" w:rsidRPr="005253E3">
              <w:rPr>
                <w:b/>
              </w:rPr>
              <w:t xml:space="preserve"> do:</w:t>
            </w:r>
          </w:p>
          <w:p w14:paraId="11AB905E" w14:textId="5BFE3975" w:rsidR="00E824DC" w:rsidRDefault="00CA5336" w:rsidP="00403BAA">
            <w:pPr>
              <w:pStyle w:val="ListParagraph"/>
              <w:numPr>
                <w:ilvl w:val="0"/>
                <w:numId w:val="13"/>
              </w:numPr>
            </w:pPr>
            <w:r>
              <w:t>Present the informati</w:t>
            </w:r>
            <w:r w:rsidR="00E824DC">
              <w:t xml:space="preserve">on from Math Sense 4, page 198 explaining tenths in fraction and decimal form as well as how to use a place value mat to show a decimal. </w:t>
            </w:r>
          </w:p>
          <w:p w14:paraId="4DE8BA40" w14:textId="07DEF65B" w:rsidR="009C4FBA" w:rsidRPr="00F77E7E" w:rsidRDefault="009C4FBA" w:rsidP="00403BAA">
            <w:pPr>
              <w:pStyle w:val="ListParagraph"/>
              <w:numPr>
                <w:ilvl w:val="0"/>
                <w:numId w:val="13"/>
              </w:numPr>
            </w:pPr>
            <w:r>
              <w:t>Present the Screencast –</w:t>
            </w:r>
            <w:hyperlink r:id="rId10" w:history="1">
              <w:r w:rsidRPr="009C4FBA">
                <w:rPr>
                  <w:rStyle w:val="Hyperlink"/>
                  <w:b/>
                </w:rPr>
                <w:t>Representing Tenths</w:t>
              </w:r>
            </w:hyperlink>
            <w:r w:rsidR="00CC5BB5">
              <w:t xml:space="preserve"> </w:t>
            </w:r>
            <w:r w:rsidR="00F77E7E" w:rsidRPr="00F77E7E">
              <w:t xml:space="preserve">for </w:t>
            </w:r>
            <w:r w:rsidR="00E824DC">
              <w:t>a more in-depth look</w:t>
            </w:r>
            <w:r w:rsidR="00F77E7E" w:rsidRPr="00F77E7E">
              <w:t>.</w:t>
            </w:r>
          </w:p>
          <w:p w14:paraId="0DCAFECC" w14:textId="4D9ADA00" w:rsidR="00403BAA" w:rsidRDefault="00CA5336" w:rsidP="00403BAA">
            <w:pPr>
              <w:pStyle w:val="ListParagraph"/>
              <w:numPr>
                <w:ilvl w:val="0"/>
                <w:numId w:val="13"/>
              </w:numPr>
            </w:pPr>
            <w:r w:rsidRPr="00CA5336">
              <w:rPr>
                <w:b/>
              </w:rPr>
              <w:t>Discuss</w:t>
            </w:r>
            <w:r>
              <w:t xml:space="preserve"> screencast. Review tenths concept by using </w:t>
            </w:r>
            <w:r w:rsidRPr="00CA5336">
              <w:rPr>
                <w:b/>
              </w:rPr>
              <w:t xml:space="preserve">Pearson interactive tools on the </w:t>
            </w:r>
            <w:proofErr w:type="spellStart"/>
            <w:r w:rsidRPr="00CA5336">
              <w:rPr>
                <w:b/>
              </w:rPr>
              <w:t>Smartboar</w:t>
            </w:r>
            <w:r w:rsidR="00B862C1">
              <w:t>d</w:t>
            </w:r>
            <w:proofErr w:type="spellEnd"/>
            <w:r w:rsidR="00B862C1">
              <w:t xml:space="preserve"> – see </w:t>
            </w:r>
            <w:r w:rsidR="00B862C1">
              <w:rPr>
                <w:b/>
              </w:rPr>
              <w:t>sample</w:t>
            </w:r>
            <w:r w:rsidR="00B862C1" w:rsidRPr="00B862C1">
              <w:rPr>
                <w:b/>
              </w:rPr>
              <w:t xml:space="preserve"> below</w:t>
            </w:r>
            <w:r w:rsidRPr="00B862C1">
              <w:rPr>
                <w:b/>
              </w:rPr>
              <w:t>.</w:t>
            </w:r>
            <w:r w:rsidR="002D4B3D" w:rsidRPr="00B862C1">
              <w:rPr>
                <w:b/>
              </w:rPr>
              <w:t xml:space="preserve"> </w:t>
            </w:r>
          </w:p>
          <w:p w14:paraId="5E456474" w14:textId="18296060" w:rsidR="00403BAA" w:rsidRDefault="00403BAA" w:rsidP="00403BAA"/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6D7FD081" w14:textId="362FF4E4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5B6EC5F8" w14:textId="1FED183D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43ADA485" w14:textId="1F1F9634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778D4B98" w14:textId="3FA280DD" w:rsidR="00B27949" w:rsidRPr="008B78C9" w:rsidRDefault="008B78C9" w:rsidP="00B27949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</w:p>
          <w:p w14:paraId="272B9B5F" w14:textId="6CDCAD29" w:rsidR="008B78C9" w:rsidRPr="008B78C9" w:rsidRDefault="008B78C9" w:rsidP="00A54A3A">
            <w:pPr>
              <w:rPr>
                <w:sz w:val="20"/>
                <w:szCs w:val="20"/>
              </w:rPr>
            </w:pPr>
          </w:p>
        </w:tc>
      </w:tr>
      <w:tr w:rsidR="008B78C9" w14:paraId="49C91F3C" w14:textId="77777777" w:rsidTr="002D1831">
        <w:trPr>
          <w:trHeight w:val="2404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07B3C254" w14:textId="210CC447" w:rsidR="008B78C9" w:rsidRDefault="003A142A" w:rsidP="00663075">
            <w:pPr>
              <w:rPr>
                <w:b/>
              </w:rPr>
            </w:pPr>
            <w:r>
              <w:rPr>
                <w:b/>
              </w:rPr>
              <w:t>We</w:t>
            </w:r>
            <w:r w:rsidR="00403BAA">
              <w:rPr>
                <w:b/>
              </w:rPr>
              <w:t xml:space="preserve"> do:</w:t>
            </w:r>
          </w:p>
          <w:p w14:paraId="75863AAE" w14:textId="5FBAE4EC" w:rsidR="00E824DC" w:rsidRDefault="00E824DC" w:rsidP="009C4FBA">
            <w:pPr>
              <w:pStyle w:val="ListParagraph"/>
              <w:numPr>
                <w:ilvl w:val="0"/>
                <w:numId w:val="13"/>
              </w:numPr>
            </w:pPr>
            <w:r>
              <w:t>Ask students to work on page 199, questions 2,</w:t>
            </w:r>
            <w:r w:rsidR="002D1831">
              <w:t xml:space="preserve"> </w:t>
            </w:r>
            <w:r>
              <w:t>3,</w:t>
            </w:r>
            <w:r w:rsidR="002D1831">
              <w:t xml:space="preserve"> </w:t>
            </w:r>
            <w:r>
              <w:t xml:space="preserve">4 and 5.  They may </w:t>
            </w:r>
            <w:r w:rsidRPr="002D1831">
              <w:rPr>
                <w:b/>
              </w:rPr>
              <w:t>collaborate</w:t>
            </w:r>
            <w:r>
              <w:t xml:space="preserve"> and use any </w:t>
            </w:r>
            <w:proofErr w:type="spellStart"/>
            <w:r>
              <w:t>manipulatives</w:t>
            </w:r>
            <w:proofErr w:type="spellEnd"/>
            <w:r>
              <w:t xml:space="preserve"> available.</w:t>
            </w:r>
          </w:p>
          <w:p w14:paraId="5489BFA3" w14:textId="77DB72E8" w:rsidR="009C4FBA" w:rsidRDefault="00CA5336" w:rsidP="009C4FBA">
            <w:pPr>
              <w:pStyle w:val="ListParagraph"/>
              <w:numPr>
                <w:ilvl w:val="0"/>
                <w:numId w:val="13"/>
              </w:numPr>
            </w:pPr>
            <w:r>
              <w:t xml:space="preserve">Working in pairs, using </w:t>
            </w:r>
            <w:proofErr w:type="spellStart"/>
            <w:r>
              <w:t>iPads</w:t>
            </w:r>
            <w:proofErr w:type="spellEnd"/>
            <w:r>
              <w:t xml:space="preserve">, </w:t>
            </w:r>
            <w:r w:rsidR="009C4FBA">
              <w:t xml:space="preserve">ask students to access and explore the </w:t>
            </w:r>
            <w:r w:rsidR="009C4FBA" w:rsidRPr="00403BAA">
              <w:rPr>
                <w:b/>
              </w:rPr>
              <w:t>Fractions ap</w:t>
            </w:r>
            <w:r w:rsidR="009C4FBA" w:rsidRPr="009C4FBA">
              <w:rPr>
                <w:b/>
              </w:rPr>
              <w:t>p</w:t>
            </w:r>
            <w:r w:rsidR="009C4FBA">
              <w:t xml:space="preserve"> by </w:t>
            </w:r>
            <w:proofErr w:type="spellStart"/>
            <w:r w:rsidR="009C4FBA">
              <w:t>Brainingcamp</w:t>
            </w:r>
            <w:proofErr w:type="spellEnd"/>
            <w:r w:rsidR="009C4FBA">
              <w:t xml:space="preserve"> for further reinforcement</w:t>
            </w:r>
            <w:r>
              <w:t xml:space="preserve"> of tenths</w:t>
            </w:r>
            <w:r w:rsidR="009C4FBA">
              <w:t xml:space="preserve">. </w:t>
            </w:r>
          </w:p>
          <w:p w14:paraId="6ED4D3BA" w14:textId="77777777" w:rsidR="00CA5336" w:rsidRDefault="00CA5336" w:rsidP="00E824DC">
            <w:pPr>
              <w:pStyle w:val="ListParagraph"/>
            </w:pPr>
          </w:p>
          <w:p w14:paraId="01B46277" w14:textId="64320ACA" w:rsidR="001C4EF9" w:rsidRDefault="001C4EF9" w:rsidP="00CA5336">
            <w:pPr>
              <w:pStyle w:val="ListParagraph"/>
            </w:pPr>
          </w:p>
          <w:p w14:paraId="1632B7B5" w14:textId="36BEB90C" w:rsidR="000D2451" w:rsidRDefault="000D2451" w:rsidP="001C4EF9">
            <w:pPr>
              <w:pStyle w:val="ListParagraph"/>
            </w:pPr>
            <w:r>
              <w:t xml:space="preserve"> </w:t>
            </w:r>
          </w:p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5D05FA4C" w14:textId="75ABADA2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9600FAC" w14:textId="56B6DA3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05462011" w14:textId="3FDD40B9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6E48D2D6" w14:textId="2608D885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7ACD5174" w14:textId="3C671B9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32BE4E28" w14:textId="65C7A237" w:rsidR="008B78C9" w:rsidRPr="005253E3" w:rsidRDefault="008B78C9" w:rsidP="00663075">
            <w:pPr>
              <w:rPr>
                <w:rFonts w:eastAsia="ＭＳ ゴシック"/>
                <w:color w:val="000000"/>
                <w:sz w:val="20"/>
                <w:szCs w:val="20"/>
              </w:rPr>
            </w:pPr>
          </w:p>
        </w:tc>
      </w:tr>
      <w:tr w:rsidR="008B78C9" w14:paraId="77B172B7" w14:textId="77777777" w:rsidTr="00474AFA">
        <w:trPr>
          <w:trHeight w:val="394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68B8973B" w14:textId="6A5A03CF" w:rsidR="008B78C9" w:rsidRDefault="008B78C9" w:rsidP="00663075">
            <w:pPr>
              <w:rPr>
                <w:b/>
              </w:rPr>
            </w:pPr>
            <w:r w:rsidRPr="005253E3">
              <w:rPr>
                <w:b/>
              </w:rPr>
              <w:t>We share:</w:t>
            </w:r>
          </w:p>
          <w:p w14:paraId="3C578A8D" w14:textId="7CFCB0E3" w:rsidR="00871BDA" w:rsidRDefault="00E824DC" w:rsidP="00E824DC">
            <w:pPr>
              <w:pStyle w:val="ListParagraph"/>
              <w:numPr>
                <w:ilvl w:val="0"/>
                <w:numId w:val="6"/>
              </w:numPr>
            </w:pPr>
            <w:r>
              <w:t>Using base ten blocks, h</w:t>
            </w:r>
            <w:r w:rsidR="000D2451">
              <w:t>ave</w:t>
            </w:r>
            <w:r w:rsidR="00633273">
              <w:t xml:space="preserve"> students </w:t>
            </w:r>
            <w:r>
              <w:t xml:space="preserve">take turns </w:t>
            </w:r>
            <w:r w:rsidRPr="008B00EC">
              <w:rPr>
                <w:b/>
              </w:rPr>
              <w:t>demonstrating</w:t>
            </w:r>
            <w:r>
              <w:t xml:space="preserve"> a model of tenths as a fraction and as a decimal. Have them discuss where the </w:t>
            </w:r>
            <w:r w:rsidRPr="00E824DC">
              <w:rPr>
                <w:b/>
              </w:rPr>
              <w:t>decimal point</w:t>
            </w:r>
            <w:r>
              <w:t xml:space="preserve"> would go on the place value mat.</w:t>
            </w:r>
            <w:r w:rsidR="008B00EC">
              <w:t xml:space="preserve">  They can also </w:t>
            </w:r>
            <w:r w:rsidR="008B00EC" w:rsidRPr="008B00EC">
              <w:rPr>
                <w:b/>
              </w:rPr>
              <w:t>draw</w:t>
            </w:r>
            <w:r w:rsidR="008B00EC">
              <w:t xml:space="preserve"> the fraction / decimal on cm grid paper if more practice is required.</w:t>
            </w:r>
          </w:p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0C8E6918" w14:textId="56311BDB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E6269ED" w14:textId="0B4280C8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345137BD" w14:textId="42633FBD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2AD41DE9" w14:textId="1AC0E84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268C3BBA" w14:textId="759A8E4D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publish</w:t>
            </w:r>
          </w:p>
          <w:p w14:paraId="6CDC1E5E" w14:textId="455222DF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citizenship</w:t>
            </w:r>
            <w:proofErr w:type="gramEnd"/>
          </w:p>
          <w:p w14:paraId="056B1280" w14:textId="77777777" w:rsidR="008B78C9" w:rsidRPr="008B78C9" w:rsidRDefault="008B78C9">
            <w:pPr>
              <w:rPr>
                <w:sz w:val="20"/>
                <w:szCs w:val="20"/>
              </w:rPr>
            </w:pPr>
          </w:p>
        </w:tc>
      </w:tr>
      <w:tr w:rsidR="00663075" w14:paraId="28E1D9CF" w14:textId="77777777" w:rsidTr="00474AFA">
        <w:trPr>
          <w:trHeight w:val="572"/>
        </w:trPr>
        <w:tc>
          <w:tcPr>
            <w:tcW w:w="960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3212054" w14:textId="7C2ED04C" w:rsidR="00663075" w:rsidRPr="005253E3" w:rsidRDefault="005253E3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Differentiation</w:t>
            </w:r>
          </w:p>
        </w:tc>
      </w:tr>
      <w:tr w:rsidR="008E1C9D" w14:paraId="20CE0A10" w14:textId="77777777" w:rsidTr="00474AFA">
        <w:trPr>
          <w:trHeight w:val="572"/>
        </w:trPr>
        <w:tc>
          <w:tcPr>
            <w:tcW w:w="6363" w:type="dxa"/>
            <w:tcBorders>
              <w:left w:val="thinThickThinSmallGap" w:sz="18" w:space="0" w:color="auto"/>
            </w:tcBorders>
          </w:tcPr>
          <w:p w14:paraId="4BCEEAD8" w14:textId="0F1388D4" w:rsidR="008E1C9D" w:rsidRPr="005253E3" w:rsidRDefault="005253E3" w:rsidP="008E1C9D"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 xml:space="preserve">: </w:t>
            </w:r>
          </w:p>
          <w:p w14:paraId="6F2C2BA2" w14:textId="7CBBCB48" w:rsidR="004A21FE" w:rsidRPr="00633273" w:rsidRDefault="00E51CC8" w:rsidP="00FC0407">
            <w:pPr>
              <w:pStyle w:val="ListParagraph"/>
              <w:numPr>
                <w:ilvl w:val="0"/>
                <w:numId w:val="4"/>
              </w:numPr>
            </w:pPr>
            <w:r>
              <w:t>Any student needing adaptations or suppo</w:t>
            </w:r>
            <w:r w:rsidR="004A21FE">
              <w:t xml:space="preserve">rt can </w:t>
            </w:r>
            <w:r w:rsidR="00FC0407" w:rsidRPr="002D1831">
              <w:rPr>
                <w:b/>
              </w:rPr>
              <w:t>make a cue card</w:t>
            </w:r>
            <w:r w:rsidR="00FC0407">
              <w:t xml:space="preserve"> –</w:t>
            </w:r>
            <w:r w:rsidR="008B00EC">
              <w:t xml:space="preserve"> draw</w:t>
            </w:r>
            <w:r w:rsidR="002D1831">
              <w:t xml:space="preserve"> a square to represent </w:t>
            </w:r>
            <w:r w:rsidR="00FC0407">
              <w:t>1 whole, and a rod to represent 1 tenth.</w:t>
            </w:r>
          </w:p>
          <w:p w14:paraId="63D4E1E3" w14:textId="77777777" w:rsidR="000B191C" w:rsidRDefault="00871BDA" w:rsidP="00FC0407">
            <w:pPr>
              <w:pStyle w:val="ListParagraph"/>
              <w:numPr>
                <w:ilvl w:val="0"/>
                <w:numId w:val="4"/>
              </w:numPr>
            </w:pPr>
            <w:r>
              <w:t>Have</w:t>
            </w:r>
            <w:r w:rsidR="00F05DE9">
              <w:t xml:space="preserve"> </w:t>
            </w:r>
            <w:r w:rsidR="00FC0407">
              <w:t>students’ practice counting flats by ones and rods by tenths, until they grasp the concept.</w:t>
            </w:r>
          </w:p>
          <w:p w14:paraId="298A59E1" w14:textId="5A9B1177" w:rsidR="008B00EC" w:rsidRPr="002D1831" w:rsidRDefault="008B00EC" w:rsidP="00FC0407">
            <w:pPr>
              <w:pStyle w:val="ListParagraph"/>
              <w:numPr>
                <w:ilvl w:val="0"/>
                <w:numId w:val="4"/>
              </w:numPr>
            </w:pPr>
            <w:r w:rsidRPr="001F3F87">
              <w:rPr>
                <w:b/>
              </w:rPr>
              <w:t xml:space="preserve">Review the screencast </w:t>
            </w:r>
            <w:r>
              <w:t xml:space="preserve">and explore fractions using the </w:t>
            </w:r>
            <w:r w:rsidRPr="008B00EC">
              <w:rPr>
                <w:b/>
              </w:rPr>
              <w:t xml:space="preserve">app-Fractions by </w:t>
            </w:r>
            <w:proofErr w:type="spellStart"/>
            <w:r w:rsidRPr="008B00EC">
              <w:rPr>
                <w:b/>
              </w:rPr>
              <w:t>Brainingcamp</w:t>
            </w:r>
            <w:proofErr w:type="spellEnd"/>
            <w:r w:rsidR="002D1831">
              <w:rPr>
                <w:b/>
              </w:rPr>
              <w:t xml:space="preserve"> </w:t>
            </w:r>
            <w:r w:rsidR="002D1831">
              <w:t>as often</w:t>
            </w:r>
            <w:r w:rsidR="002D1831" w:rsidRPr="002D1831">
              <w:t xml:space="preserve"> as needed</w:t>
            </w:r>
            <w:r w:rsidRPr="002D1831">
              <w:t>.</w:t>
            </w:r>
          </w:p>
          <w:p w14:paraId="7B6DA2E1" w14:textId="78EAAA49" w:rsidR="00D112E3" w:rsidRPr="00351646" w:rsidRDefault="00D112E3" w:rsidP="002D1831">
            <w:pPr>
              <w:pStyle w:val="ListParagraph"/>
            </w:pPr>
          </w:p>
        </w:tc>
        <w:tc>
          <w:tcPr>
            <w:tcW w:w="3243" w:type="dxa"/>
            <w:gridSpan w:val="2"/>
            <w:tcBorders>
              <w:right w:val="thinThickThinSmallGap" w:sz="18" w:space="0" w:color="auto"/>
            </w:tcBorders>
          </w:tcPr>
          <w:p w14:paraId="6A2E38B5" w14:textId="77777777" w:rsidR="008E1C9D" w:rsidRDefault="008E1C9D">
            <w:pPr>
              <w:rPr>
                <w:b/>
              </w:rPr>
            </w:pPr>
            <w:r w:rsidRPr="005253E3">
              <w:rPr>
                <w:b/>
              </w:rPr>
              <w:t xml:space="preserve">Enrichment: </w:t>
            </w:r>
          </w:p>
          <w:p w14:paraId="319362AA" w14:textId="77777777" w:rsidR="00860DE0" w:rsidRDefault="008B00EC" w:rsidP="001B148B">
            <w:pPr>
              <w:pStyle w:val="ListParagraph"/>
              <w:numPr>
                <w:ilvl w:val="0"/>
                <w:numId w:val="5"/>
              </w:numPr>
            </w:pPr>
            <w:r>
              <w:t>Students could model tenths using other materials such as Cuisenaire Rods – an orange rod could repr</w:t>
            </w:r>
            <w:r w:rsidR="00D112E3">
              <w:t>esent one whole and a white one</w:t>
            </w:r>
            <w:r>
              <w:t>,</w:t>
            </w:r>
            <w:r w:rsidR="00D112E3">
              <w:t xml:space="preserve"> </w:t>
            </w:r>
            <w:r>
              <w:t>1/10.</w:t>
            </w:r>
          </w:p>
          <w:p w14:paraId="380E89ED" w14:textId="22CB4B02" w:rsidR="002D4B3D" w:rsidRPr="00860DE0" w:rsidRDefault="002D4B3D" w:rsidP="004D00CB">
            <w:pPr>
              <w:pStyle w:val="ListParagraph"/>
            </w:pPr>
          </w:p>
        </w:tc>
      </w:tr>
      <w:tr w:rsidR="00663075" w14:paraId="16161622" w14:textId="77777777" w:rsidTr="00474AFA">
        <w:trPr>
          <w:trHeight w:val="571"/>
        </w:trPr>
        <w:tc>
          <w:tcPr>
            <w:tcW w:w="960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26B84F26" w:rsidR="00663075" w:rsidRDefault="004A21FE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663075" w:rsidRPr="000133BA">
              <w:rPr>
                <w:b/>
              </w:rPr>
              <w:t xml:space="preserve">:  </w:t>
            </w:r>
          </w:p>
          <w:p w14:paraId="302793A9" w14:textId="77777777" w:rsidR="001B148B" w:rsidRDefault="00E824DC" w:rsidP="00E824DC">
            <w:r>
              <w:t xml:space="preserve">Ask students to </w:t>
            </w:r>
            <w:r w:rsidRPr="00D112E3">
              <w:rPr>
                <w:b/>
              </w:rPr>
              <w:t>write</w:t>
            </w:r>
            <w:r>
              <w:t xml:space="preserve"> a response to this question:  </w:t>
            </w:r>
            <w:r w:rsidRPr="00D112E3">
              <w:rPr>
                <w:b/>
              </w:rPr>
              <w:t>Why is the decimal point important</w:t>
            </w:r>
            <w:r>
              <w:t>? Encourage them to use pictures, numbers and words.</w:t>
            </w:r>
            <w:r w:rsidR="008B00EC">
              <w:t xml:space="preserve"> </w:t>
            </w:r>
          </w:p>
          <w:p w14:paraId="63745BED" w14:textId="3B8E989E" w:rsidR="00EF79D8" w:rsidRDefault="00EF79D8" w:rsidP="00E824DC">
            <w:r>
              <w:t xml:space="preserve">Have them </w:t>
            </w:r>
            <w:r w:rsidRPr="00EF79D8">
              <w:rPr>
                <w:b/>
              </w:rPr>
              <w:t>play ‘</w:t>
            </w:r>
            <w:hyperlink w:anchor="matching" w:history="1">
              <w:r w:rsidRPr="00EF79D8">
                <w:rPr>
                  <w:rStyle w:val="Hyperlink"/>
                  <w:b/>
                </w:rPr>
                <w:t>matching</w:t>
              </w:r>
            </w:hyperlink>
            <w:r w:rsidRPr="00EF79D8">
              <w:rPr>
                <w:b/>
              </w:rPr>
              <w:t xml:space="preserve"> fractions’</w:t>
            </w:r>
            <w:r>
              <w:t>. Observe students.</w:t>
            </w:r>
          </w:p>
          <w:p w14:paraId="09F9F9E5" w14:textId="53CEC71B" w:rsidR="002D1831" w:rsidRDefault="002D1831" w:rsidP="00E824DC">
            <w:r w:rsidRPr="002D1831">
              <w:rPr>
                <w:b/>
              </w:rPr>
              <w:t>Record observations</w:t>
            </w:r>
            <w:r>
              <w:t xml:space="preserve"> as you </w:t>
            </w:r>
            <w:r w:rsidR="009D6CDA">
              <w:t>rotate around the room</w:t>
            </w:r>
            <w:r w:rsidR="00381EBC">
              <w:t>,</w:t>
            </w:r>
            <w:r w:rsidR="009D6CDA">
              <w:t xml:space="preserve"> observing </w:t>
            </w:r>
            <w:r>
              <w:t>students share what they know.</w:t>
            </w:r>
          </w:p>
          <w:p w14:paraId="4A5766F8" w14:textId="1FE85C3F" w:rsidR="008B00EC" w:rsidRDefault="008B00EC" w:rsidP="00E824DC"/>
        </w:tc>
      </w:tr>
      <w:tr w:rsidR="00663075" w14:paraId="1A1F387C" w14:textId="77777777" w:rsidTr="00474AFA">
        <w:trPr>
          <w:trHeight w:val="63"/>
        </w:trPr>
        <w:tc>
          <w:tcPr>
            <w:tcW w:w="9606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241E3E68" w14:textId="77777777" w:rsidR="00663075" w:rsidRDefault="00663075" w:rsidP="00663075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2B3AA9A1" w14:textId="4D066F9D" w:rsidR="000A773F" w:rsidRDefault="008B00EC" w:rsidP="00663075">
            <w:r w:rsidRPr="008B00EC">
              <w:rPr>
                <w:b/>
              </w:rPr>
              <w:t>Discourage reading a decimal as a point</w:t>
            </w:r>
            <w:r>
              <w:t xml:space="preserve">.  Decimals should </w:t>
            </w:r>
            <w:r w:rsidR="007C0922">
              <w:t>be read the same as fractions, ex: 0.4 is ‘zero and 7 tenths’. Lett</w:t>
            </w:r>
            <w:r w:rsidR="00D336F2" w:rsidRPr="00D336F2">
              <w:t xml:space="preserve">ing the students </w:t>
            </w:r>
            <w:bookmarkStart w:id="0" w:name="_GoBack"/>
            <w:bookmarkEnd w:id="0"/>
            <w:r w:rsidR="00D336F2">
              <w:t>work together allows you to roam, listen and support the students. This furth</w:t>
            </w:r>
            <w:r w:rsidR="00FA5B2C">
              <w:t>er informs the direction of your</w:t>
            </w:r>
            <w:r w:rsidR="00D336F2">
              <w:t xml:space="preserve"> instructional strategies.</w:t>
            </w:r>
          </w:p>
          <w:p w14:paraId="79588BC3" w14:textId="77777777" w:rsidR="008B00EC" w:rsidRPr="00D336F2" w:rsidRDefault="008B00EC" w:rsidP="00663075"/>
          <w:p w14:paraId="374CD8A0" w14:textId="2E7609A7" w:rsidR="00663075" w:rsidRDefault="00BB0583" w:rsidP="00542D80">
            <w:r>
              <w:t xml:space="preserve"> </w:t>
            </w:r>
          </w:p>
        </w:tc>
      </w:tr>
    </w:tbl>
    <w:p w14:paraId="5B321487" w14:textId="77777777" w:rsidR="001C4EF9" w:rsidRDefault="001C4EF9" w:rsidP="00F41CE4">
      <w:pPr>
        <w:tabs>
          <w:tab w:val="left" w:pos="2160"/>
        </w:tabs>
        <w:spacing w:before="120"/>
        <w:rPr>
          <w:rFonts w:ascii="Arial" w:hAnsi="Arial" w:cs="Arial"/>
          <w:sz w:val="32"/>
          <w:szCs w:val="32"/>
        </w:rPr>
      </w:pPr>
    </w:p>
    <w:p w14:paraId="498D6632" w14:textId="77777777" w:rsidR="001B148B" w:rsidRDefault="001B148B" w:rsidP="00F41CE4">
      <w:pPr>
        <w:tabs>
          <w:tab w:val="left" w:pos="2160"/>
        </w:tabs>
        <w:spacing w:before="120"/>
      </w:pPr>
    </w:p>
    <w:p w14:paraId="509662A1" w14:textId="77777777" w:rsidR="001B148B" w:rsidRDefault="001B148B" w:rsidP="00F41CE4">
      <w:pPr>
        <w:tabs>
          <w:tab w:val="left" w:pos="2160"/>
        </w:tabs>
        <w:spacing w:before="120"/>
      </w:pPr>
    </w:p>
    <w:p w14:paraId="1C6D71C4" w14:textId="5E36081B" w:rsidR="00F40D82" w:rsidRDefault="0072544B" w:rsidP="00F40D82">
      <w:pPr>
        <w:tabs>
          <w:tab w:val="left" w:pos="1350"/>
        </w:tabs>
        <w:rPr>
          <w:b/>
          <w:sz w:val="26"/>
        </w:rPr>
      </w:pPr>
      <w:bookmarkStart w:id="1" w:name="interactivetools"/>
      <w:r>
        <w:rPr>
          <w:b/>
          <w:sz w:val="26"/>
        </w:rPr>
        <w:t>Pearson Interactive Tools –</w:t>
      </w:r>
      <w:proofErr w:type="spellStart"/>
      <w:r>
        <w:rPr>
          <w:b/>
          <w:sz w:val="26"/>
        </w:rPr>
        <w:t>nsvs</w:t>
      </w:r>
      <w:proofErr w:type="spellEnd"/>
      <w:r>
        <w:rPr>
          <w:b/>
          <w:sz w:val="26"/>
        </w:rPr>
        <w:t xml:space="preserve"> website</w:t>
      </w:r>
    </w:p>
    <w:bookmarkEnd w:id="1"/>
    <w:p w14:paraId="314CE38C" w14:textId="6ED50144" w:rsidR="00F40D82" w:rsidRDefault="00F40D82" w:rsidP="0072544B">
      <w:pPr>
        <w:pStyle w:val="Bodytext"/>
        <w:jc w:val="center"/>
        <w:rPr>
          <w:sz w:val="28"/>
          <w:lang w:eastAsia="en-CA"/>
        </w:rPr>
      </w:pPr>
    </w:p>
    <w:p w14:paraId="4F53D0FE" w14:textId="34F602CF" w:rsidR="00F40D82" w:rsidRDefault="0072544B" w:rsidP="0072544B">
      <w:pPr>
        <w:pStyle w:val="00-Main-Title"/>
        <w:jc w:val="center"/>
        <w:rPr>
          <w:noProof/>
          <w:sz w:val="28"/>
          <w:lang w:eastAsia="en-CA"/>
        </w:rPr>
      </w:pPr>
      <w:r>
        <w:rPr>
          <w:noProof/>
          <w:sz w:val="28"/>
        </w:rPr>
        <w:drawing>
          <wp:inline distT="0" distB="0" distL="0" distR="0" wp14:anchorId="4699EC56" wp14:editId="27332021">
            <wp:extent cx="5224118" cy="3253644"/>
            <wp:effectExtent l="0" t="0" r="8890" b="0"/>
            <wp:docPr id="3" name="Picture 2" descr="HD:Users:lorna:Desktop:Screen Shot 2015-07-09 at 9.35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:Users:lorna:Desktop:Screen Shot 2015-07-09 at 9.35.16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457" cy="325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57338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63A2081A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5A1DC8B3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43A97383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2543109D" w14:textId="77777777" w:rsidR="00EF79D8" w:rsidRDefault="00EF79D8" w:rsidP="00EF79D8">
      <w:pPr>
        <w:pStyle w:val="00-Main-Title"/>
        <w:ind w:left="0"/>
        <w:rPr>
          <w:rFonts w:cs="Arial"/>
          <w:bCs/>
        </w:rPr>
      </w:pPr>
      <w:r>
        <w:rPr>
          <w:noProof/>
        </w:rPr>
        <w:t>Match</w:t>
      </w:r>
      <w:bookmarkStart w:id="2" w:name="matching"/>
      <w:bookmarkEnd w:id="2"/>
      <w:r>
        <w:rPr>
          <w:noProof/>
        </w:rPr>
        <w:t>ing Fractions</w:t>
      </w:r>
    </w:p>
    <w:p w14:paraId="18E11A2C" w14:textId="77777777" w:rsidR="00EF79D8" w:rsidRDefault="00EF79D8" w:rsidP="00EF79D8">
      <w:pPr>
        <w:pStyle w:val="03-BLM-Text"/>
        <w:rPr>
          <w:sz w:val="28"/>
        </w:rPr>
      </w:pPr>
      <w:r>
        <w:rPr>
          <w:sz w:val="28"/>
        </w:rPr>
        <w:t>Work with a partner.</w:t>
      </w:r>
      <w:r>
        <w:rPr>
          <w:sz w:val="28"/>
        </w:rPr>
        <w:br/>
        <w:t xml:space="preserve">You will need 15 cards with fractions written on them, a geoboard, </w:t>
      </w:r>
      <w:r>
        <w:rPr>
          <w:sz w:val="28"/>
        </w:rPr>
        <w:br/>
        <w:t>geobands, Pattern Blocks, square dot paper, and triangular dot paper.</w:t>
      </w:r>
    </w:p>
    <w:p w14:paraId="0EB5DA3C" w14:textId="77777777" w:rsidR="00EF79D8" w:rsidRDefault="00EF79D8" w:rsidP="00EF79D8">
      <w:pPr>
        <w:pStyle w:val="03-BLM-BL-Arrow-SpBelow"/>
        <w:rPr>
          <w:sz w:val="28"/>
          <w:szCs w:val="28"/>
        </w:rPr>
      </w:pPr>
      <w:r>
        <w:rPr>
          <w:sz w:val="28"/>
          <w:szCs w:val="28"/>
        </w:rPr>
        <w:t>Place the cards face down.</w:t>
      </w:r>
    </w:p>
    <w:p w14:paraId="7181F7E0" w14:textId="77777777" w:rsidR="00EF79D8" w:rsidRDefault="00EF79D8" w:rsidP="00EF79D8">
      <w:pPr>
        <w:pStyle w:val="03-BLM-BL-Arrow-SpBelow"/>
        <w:rPr>
          <w:sz w:val="28"/>
          <w:szCs w:val="28"/>
        </w:rPr>
      </w:pPr>
      <w:r>
        <w:rPr>
          <w:sz w:val="28"/>
          <w:szCs w:val="28"/>
        </w:rPr>
        <w:t>One student chooses a card and reads the fraction.</w:t>
      </w:r>
    </w:p>
    <w:p w14:paraId="220F428A" w14:textId="77777777" w:rsidR="00EF79D8" w:rsidRDefault="00EF79D8" w:rsidP="00EF79D8">
      <w:pPr>
        <w:pStyle w:val="03-BLM-BL-Arrow-SpBelow"/>
        <w:rPr>
          <w:sz w:val="28"/>
          <w:szCs w:val="28"/>
        </w:rPr>
      </w:pPr>
      <w:r>
        <w:rPr>
          <w:sz w:val="28"/>
          <w:szCs w:val="28"/>
        </w:rPr>
        <w:t xml:space="preserve">Work together to model the fraction using a </w:t>
      </w:r>
      <w:proofErr w:type="spellStart"/>
      <w:r>
        <w:rPr>
          <w:sz w:val="28"/>
          <w:szCs w:val="28"/>
        </w:rPr>
        <w:t>geoboard</w:t>
      </w:r>
      <w:proofErr w:type="spellEnd"/>
      <w:r>
        <w:rPr>
          <w:sz w:val="28"/>
          <w:szCs w:val="28"/>
        </w:rPr>
        <w:t xml:space="preserve"> and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geobands</w:t>
      </w:r>
      <w:proofErr w:type="spellEnd"/>
      <w:r>
        <w:rPr>
          <w:sz w:val="28"/>
          <w:szCs w:val="28"/>
        </w:rPr>
        <w:t>, or Pattern Blocks.</w:t>
      </w:r>
    </w:p>
    <w:p w14:paraId="3E786CD8" w14:textId="77777777" w:rsidR="00EF79D8" w:rsidRDefault="00EF79D8" w:rsidP="00EF79D8">
      <w:pPr>
        <w:pStyle w:val="03-BLM-BL-Arrow-SpBelow"/>
        <w:ind w:left="714" w:hanging="357"/>
        <w:rPr>
          <w:sz w:val="28"/>
          <w:szCs w:val="28"/>
        </w:rPr>
      </w:pPr>
      <w:r>
        <w:rPr>
          <w:sz w:val="28"/>
          <w:szCs w:val="28"/>
        </w:rPr>
        <w:t>Draw a picture of your model on paper.</w:t>
      </w:r>
      <w:r>
        <w:rPr>
          <w:sz w:val="28"/>
          <w:szCs w:val="28"/>
        </w:rPr>
        <w:br/>
        <w:t xml:space="preserve">If you used a </w:t>
      </w:r>
      <w:proofErr w:type="spellStart"/>
      <w:r>
        <w:rPr>
          <w:sz w:val="28"/>
          <w:szCs w:val="28"/>
        </w:rPr>
        <w:t>geoboard</w:t>
      </w:r>
      <w:proofErr w:type="spellEnd"/>
      <w:r>
        <w:rPr>
          <w:sz w:val="28"/>
          <w:szCs w:val="28"/>
        </w:rPr>
        <w:t xml:space="preserve"> to model the fraction,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draw it on square dot paper.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If you used Pattern Blocks to model the fraction,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draw it on triangular dot paper.</w:t>
      </w:r>
    </w:p>
    <w:p w14:paraId="2CF4639A" w14:textId="77777777" w:rsidR="00EF79D8" w:rsidRDefault="00EF79D8" w:rsidP="00EF79D8">
      <w:pPr>
        <w:pStyle w:val="03-BLM-BL-Arrow-SpBelow"/>
        <w:numPr>
          <w:ilvl w:val="0"/>
          <w:numId w:val="0"/>
        </w:numPr>
        <w:ind w:left="720" w:right="484" w:hanging="360"/>
        <w:rPr>
          <w:sz w:val="28"/>
          <w:szCs w:val="28"/>
        </w:rPr>
      </w:pPr>
    </w:p>
    <w:p w14:paraId="369DC936" w14:textId="77777777" w:rsidR="00EF79D8" w:rsidRDefault="00EF79D8" w:rsidP="00EF79D8">
      <w:pPr>
        <w:pStyle w:val="Bodytex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Take It Further: </w:t>
      </w:r>
      <w:r>
        <w:rPr>
          <w:sz w:val="28"/>
          <w:szCs w:val="28"/>
        </w:rPr>
        <w:t>Write fractions with tenths, such as</w:t>
      </w:r>
      <w:r>
        <w:rPr>
          <w:sz w:val="28"/>
          <w:szCs w:val="28"/>
        </w:rPr>
        <w:br/>
      </w:r>
      <w:r>
        <w:rPr>
          <w:position w:val="-22"/>
          <w:sz w:val="28"/>
          <w:szCs w:val="28"/>
        </w:rPr>
        <w:object w:dxaOrig="320" w:dyaOrig="560" w14:anchorId="235C19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28pt" o:ole="">
            <v:imagedata r:id="rId12" o:title=""/>
          </v:shape>
          <o:OLEObject Type="Embed" ProgID="Equation.3" ShapeID="_x0000_i1025" DrawAspect="Content" ObjectID="_1372141545" r:id="rId13"/>
        </w:object>
      </w:r>
      <w:r>
        <w:rPr>
          <w:sz w:val="28"/>
          <w:szCs w:val="28"/>
        </w:rPr>
        <w:t xml:space="preserve">, </w:t>
      </w:r>
      <w:r>
        <w:rPr>
          <w:position w:val="-22"/>
          <w:sz w:val="28"/>
          <w:szCs w:val="28"/>
        </w:rPr>
        <w:object w:dxaOrig="320" w:dyaOrig="560" w14:anchorId="1F52B7FA">
          <v:shape id="_x0000_i1026" type="#_x0000_t75" style="width:16pt;height:28pt" o:ole="">
            <v:imagedata r:id="rId14" o:title=""/>
          </v:shape>
          <o:OLEObject Type="Embed" ProgID="Equation.3" ShapeID="_x0000_i1026" DrawAspect="Content" ObjectID="_1372141546" r:id="rId15"/>
        </w:object>
      </w:r>
      <w:r>
        <w:rPr>
          <w:sz w:val="28"/>
          <w:szCs w:val="28"/>
        </w:rPr>
        <w:t xml:space="preserve">, and </w:t>
      </w:r>
      <w:r>
        <w:rPr>
          <w:position w:val="-22"/>
          <w:sz w:val="28"/>
          <w:szCs w:val="28"/>
        </w:rPr>
        <w:object w:dxaOrig="320" w:dyaOrig="560" w14:anchorId="4368C464">
          <v:shape id="_x0000_i1027" type="#_x0000_t75" style="width:16pt;height:28pt" o:ole="">
            <v:imagedata r:id="rId16" o:title=""/>
          </v:shape>
          <o:OLEObject Type="Embed" ProgID="Equation.3" ShapeID="_x0000_i1027" DrawAspect="Content" ObjectID="_1372141547" r:id="rId17"/>
        </w:object>
      </w:r>
      <w:r>
        <w:rPr>
          <w:sz w:val="28"/>
          <w:szCs w:val="28"/>
        </w:rPr>
        <w:t xml:space="preserve"> on cards.</w:t>
      </w:r>
      <w:r>
        <w:rPr>
          <w:sz w:val="28"/>
          <w:szCs w:val="28"/>
        </w:rPr>
        <w:br/>
        <w:t>Put these cards in your pile.</w:t>
      </w:r>
      <w:r>
        <w:rPr>
          <w:sz w:val="28"/>
          <w:szCs w:val="28"/>
        </w:rPr>
        <w:br/>
        <w:t>Repeat the activity.</w:t>
      </w:r>
    </w:p>
    <w:p w14:paraId="5E3CF448" w14:textId="77777777" w:rsidR="00EF79D8" w:rsidRDefault="00EF79D8" w:rsidP="00EF79D8">
      <w:pPr>
        <w:pStyle w:val="Bodytext"/>
        <w:rPr>
          <w:sz w:val="28"/>
          <w:szCs w:val="28"/>
        </w:rPr>
      </w:pPr>
    </w:p>
    <w:p w14:paraId="56C1456D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4F914276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57856F76" w14:textId="77777777" w:rsidR="001C4EF9" w:rsidRDefault="001C4EF9" w:rsidP="001C4EF9">
      <w:pPr>
        <w:pStyle w:val="00-Main-Title"/>
        <w:rPr>
          <w:noProof/>
          <w:sz w:val="28"/>
          <w:lang w:eastAsia="en-CA"/>
        </w:rPr>
      </w:pPr>
    </w:p>
    <w:p w14:paraId="3511D6B0" w14:textId="77777777" w:rsidR="001C4EF9" w:rsidRDefault="001C4EF9" w:rsidP="001C4EF9">
      <w:pPr>
        <w:pStyle w:val="00-Main-Title"/>
        <w:rPr>
          <w:noProof/>
          <w:sz w:val="28"/>
          <w:lang w:eastAsia="en-CA"/>
        </w:rPr>
      </w:pPr>
    </w:p>
    <w:p w14:paraId="7422CDBF" w14:textId="77777777" w:rsidR="00642C5A" w:rsidRDefault="00642C5A" w:rsidP="005F6E77">
      <w:pPr>
        <w:pStyle w:val="00-Main-Title"/>
        <w:ind w:left="0"/>
        <w:rPr>
          <w:rFonts w:cs="Arial"/>
          <w:b w:val="0"/>
          <w:sz w:val="28"/>
          <w:szCs w:val="28"/>
        </w:rPr>
      </w:pPr>
    </w:p>
    <w:p w14:paraId="763C0B66" w14:textId="77777777" w:rsidR="00642C5A" w:rsidRDefault="00642C5A" w:rsidP="005F6E77">
      <w:pPr>
        <w:pStyle w:val="00-Main-Title"/>
        <w:ind w:left="0"/>
        <w:rPr>
          <w:rFonts w:cs="Arial"/>
          <w:b w:val="0"/>
          <w:sz w:val="28"/>
          <w:szCs w:val="28"/>
        </w:rPr>
      </w:pPr>
    </w:p>
    <w:p w14:paraId="788E415C" w14:textId="77777777" w:rsidR="00642C5A" w:rsidRDefault="00642C5A" w:rsidP="005F6E77">
      <w:pPr>
        <w:pStyle w:val="00-Main-Title"/>
        <w:ind w:left="0"/>
        <w:rPr>
          <w:rFonts w:cs="Arial"/>
          <w:b w:val="0"/>
          <w:sz w:val="28"/>
          <w:szCs w:val="28"/>
        </w:rPr>
      </w:pPr>
    </w:p>
    <w:p w14:paraId="482F0E45" w14:textId="77777777" w:rsidR="005F6E77" w:rsidRDefault="005F6E77" w:rsidP="005F6E77">
      <w:pPr>
        <w:pStyle w:val="00-Main-Title"/>
        <w:ind w:left="0"/>
        <w:rPr>
          <w:rFonts w:cs="Arial"/>
          <w:b w:val="0"/>
          <w:sz w:val="28"/>
          <w:szCs w:val="28"/>
        </w:rPr>
      </w:pPr>
    </w:p>
    <w:p w14:paraId="5B869239" w14:textId="78171B97" w:rsidR="005F6E77" w:rsidRDefault="005F6E77" w:rsidP="005F6E77">
      <w:pPr>
        <w:pStyle w:val="03-BLM-H1"/>
        <w:spacing w:after="120"/>
        <w:rPr>
          <w:noProof/>
          <w:sz w:val="16"/>
        </w:rPr>
      </w:pPr>
    </w:p>
    <w:p w14:paraId="5A3B06C5" w14:textId="77777777" w:rsidR="005F6E77" w:rsidRDefault="005F6E77" w:rsidP="005F6E77">
      <w:pPr>
        <w:tabs>
          <w:tab w:val="left" w:pos="1350"/>
        </w:tabs>
      </w:pPr>
    </w:p>
    <w:p w14:paraId="01E97C81" w14:textId="6049E51E" w:rsidR="001C4EF9" w:rsidRDefault="001C4EF9" w:rsidP="001C4EF9">
      <w:pPr>
        <w:pStyle w:val="00-Main-Title"/>
      </w:pPr>
    </w:p>
    <w:p w14:paraId="52E6ABD9" w14:textId="658BD2B3" w:rsidR="001C4EF9" w:rsidRDefault="001C4EF9" w:rsidP="001C4EF9">
      <w:pPr>
        <w:pStyle w:val="03-BLM-H1"/>
        <w:spacing w:after="120"/>
        <w:rPr>
          <w:noProof/>
          <w:sz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1" layoutInCell="0" allowOverlap="1" wp14:anchorId="03245A5C" wp14:editId="2AADB880">
                <wp:simplePos x="0" y="0"/>
                <wp:positionH relativeFrom="column">
                  <wp:posOffset>-76200</wp:posOffset>
                </wp:positionH>
                <wp:positionV relativeFrom="paragraph">
                  <wp:posOffset>-8005445</wp:posOffset>
                </wp:positionV>
                <wp:extent cx="1036320" cy="314325"/>
                <wp:effectExtent l="2540" t="0" r="15240" b="8890"/>
                <wp:wrapNone/>
                <wp:docPr id="7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14325"/>
                        </a:xfrm>
                        <a:prstGeom prst="flowChartTerminator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536937" w14:textId="77777777" w:rsidR="00B862C1" w:rsidRDefault="00B862C1" w:rsidP="001C4EF9">
                            <w:pPr>
                              <w:pStyle w:val="00-MasterNumber"/>
                              <w:spacing w:before="20"/>
                            </w:pPr>
                            <w:r>
                              <w:t>Master 1.20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 2" o:spid="_x0000_s1026" type="#_x0000_t116" style="position:absolute;margin-left:-5.95pt;margin-top:-630.3pt;width:81.6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" o:allowincell="f" filled="f" strokeweight="1pt">
                <v:textbox inset="0,0,0,0">
                  <w:txbxContent>
                    <w:p w14:paraId="1D536937" w14:textId="77777777" w:rsidR="00B862C1" w:rsidRDefault="00B862C1" w:rsidP="001C4EF9">
                      <w:pPr>
                        <w:pStyle w:val="00-MasterNumber"/>
                        <w:spacing w:before="20"/>
                      </w:pPr>
                      <w:r>
                        <w:t>Master 1.20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01B0FE" w14:textId="77777777" w:rsidR="001C4EF9" w:rsidRDefault="001C4EF9" w:rsidP="001C4EF9">
      <w:pPr>
        <w:tabs>
          <w:tab w:val="left" w:pos="1350"/>
        </w:tabs>
      </w:pPr>
    </w:p>
    <w:p w14:paraId="136E811D" w14:textId="77777777" w:rsidR="00351646" w:rsidRDefault="00351646" w:rsidP="00351646">
      <w:pPr>
        <w:pStyle w:val="03-BLM-Text"/>
        <w:ind w:left="1151" w:right="197" w:hanging="1151"/>
        <w:rPr>
          <w:b/>
          <w:sz w:val="28"/>
        </w:rPr>
      </w:pPr>
    </w:p>
    <w:p w14:paraId="033CB5E2" w14:textId="521254BB" w:rsidR="00C2736C" w:rsidRDefault="00C2736C" w:rsidP="00351646">
      <w:pPr>
        <w:pStyle w:val="03-BLM-Text"/>
        <w:ind w:left="1151" w:right="197" w:hanging="1151"/>
        <w:rPr>
          <w:b/>
          <w:sz w:val="28"/>
        </w:rPr>
      </w:pPr>
      <w:bookmarkStart w:id="3" w:name="comparisons"/>
      <w:bookmarkEnd w:id="3"/>
    </w:p>
    <w:p w14:paraId="756B8BA2" w14:textId="24497682" w:rsidR="003361F8" w:rsidRDefault="003361F8"/>
    <w:sectPr w:rsidR="003361F8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B07F0"/>
    <w:multiLevelType w:val="hybridMultilevel"/>
    <w:tmpl w:val="452AC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321D"/>
    <w:multiLevelType w:val="hybridMultilevel"/>
    <w:tmpl w:val="6F489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A1458"/>
    <w:multiLevelType w:val="hybridMultilevel"/>
    <w:tmpl w:val="565A1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70C48"/>
    <w:multiLevelType w:val="hybridMultilevel"/>
    <w:tmpl w:val="A92C76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A42404"/>
    <w:multiLevelType w:val="hybridMultilevel"/>
    <w:tmpl w:val="AD6A47F2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1A015F15"/>
    <w:multiLevelType w:val="hybridMultilevel"/>
    <w:tmpl w:val="C1A20560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20046656"/>
    <w:multiLevelType w:val="hybridMultilevel"/>
    <w:tmpl w:val="BE66DE3E"/>
    <w:lvl w:ilvl="0" w:tplc="04090005">
      <w:start w:val="1"/>
      <w:numFmt w:val="bullet"/>
      <w:lvlText w:val=""/>
      <w:lvlJc w:val="left"/>
      <w:pPr>
        <w:ind w:left="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2A6B0F3A"/>
    <w:multiLevelType w:val="hybridMultilevel"/>
    <w:tmpl w:val="BFEE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61372"/>
    <w:multiLevelType w:val="hybridMultilevel"/>
    <w:tmpl w:val="DF52E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D3FBC"/>
    <w:multiLevelType w:val="hybridMultilevel"/>
    <w:tmpl w:val="B302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4432D4"/>
    <w:multiLevelType w:val="hybridMultilevel"/>
    <w:tmpl w:val="430ED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D4AFA"/>
    <w:multiLevelType w:val="hybridMultilevel"/>
    <w:tmpl w:val="16344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2"/>
  </w:num>
  <w:num w:numId="5">
    <w:abstractNumId w:val="2"/>
  </w:num>
  <w:num w:numId="6">
    <w:abstractNumId w:val="7"/>
  </w:num>
  <w:num w:numId="7">
    <w:abstractNumId w:val="6"/>
  </w:num>
  <w:num w:numId="8">
    <w:abstractNumId w:val="13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02DCD"/>
    <w:rsid w:val="000133BA"/>
    <w:rsid w:val="00023163"/>
    <w:rsid w:val="00030E35"/>
    <w:rsid w:val="00040D57"/>
    <w:rsid w:val="00045FC8"/>
    <w:rsid w:val="000A773F"/>
    <w:rsid w:val="000B191C"/>
    <w:rsid w:val="000D2451"/>
    <w:rsid w:val="000E66E7"/>
    <w:rsid w:val="000F100E"/>
    <w:rsid w:val="001023DA"/>
    <w:rsid w:val="001144E6"/>
    <w:rsid w:val="00122672"/>
    <w:rsid w:val="001607E8"/>
    <w:rsid w:val="00184356"/>
    <w:rsid w:val="001B148B"/>
    <w:rsid w:val="001B208F"/>
    <w:rsid w:val="001B7424"/>
    <w:rsid w:val="001C4EF9"/>
    <w:rsid w:val="001E6A13"/>
    <w:rsid w:val="001F3F87"/>
    <w:rsid w:val="00226B56"/>
    <w:rsid w:val="002615CF"/>
    <w:rsid w:val="002708F0"/>
    <w:rsid w:val="002D1831"/>
    <w:rsid w:val="002D4B3D"/>
    <w:rsid w:val="002E6D6B"/>
    <w:rsid w:val="00301726"/>
    <w:rsid w:val="003040B6"/>
    <w:rsid w:val="00304932"/>
    <w:rsid w:val="003356E3"/>
    <w:rsid w:val="003361F8"/>
    <w:rsid w:val="00346547"/>
    <w:rsid w:val="00351646"/>
    <w:rsid w:val="003761E9"/>
    <w:rsid w:val="00381EBC"/>
    <w:rsid w:val="003A0135"/>
    <w:rsid w:val="003A142A"/>
    <w:rsid w:val="003A3A5B"/>
    <w:rsid w:val="003C6D37"/>
    <w:rsid w:val="003E65AC"/>
    <w:rsid w:val="00401BFB"/>
    <w:rsid w:val="00403BAA"/>
    <w:rsid w:val="004310EC"/>
    <w:rsid w:val="00460F4A"/>
    <w:rsid w:val="0046765A"/>
    <w:rsid w:val="00474AFA"/>
    <w:rsid w:val="004A21FE"/>
    <w:rsid w:val="004D00CB"/>
    <w:rsid w:val="004D541A"/>
    <w:rsid w:val="004F1BFD"/>
    <w:rsid w:val="00501DDA"/>
    <w:rsid w:val="005230F8"/>
    <w:rsid w:val="005253E3"/>
    <w:rsid w:val="00542D80"/>
    <w:rsid w:val="005A2E7A"/>
    <w:rsid w:val="005A66F2"/>
    <w:rsid w:val="005B4720"/>
    <w:rsid w:val="005D1555"/>
    <w:rsid w:val="005D45E9"/>
    <w:rsid w:val="005F6E77"/>
    <w:rsid w:val="00603130"/>
    <w:rsid w:val="006035E5"/>
    <w:rsid w:val="00633273"/>
    <w:rsid w:val="00642C5A"/>
    <w:rsid w:val="00642F1C"/>
    <w:rsid w:val="00663075"/>
    <w:rsid w:val="006D203D"/>
    <w:rsid w:val="006D7100"/>
    <w:rsid w:val="006F3820"/>
    <w:rsid w:val="0072544B"/>
    <w:rsid w:val="00740D63"/>
    <w:rsid w:val="007464FC"/>
    <w:rsid w:val="00764E0D"/>
    <w:rsid w:val="007A6C4C"/>
    <w:rsid w:val="007C0922"/>
    <w:rsid w:val="00860DE0"/>
    <w:rsid w:val="00871BDA"/>
    <w:rsid w:val="008A47CA"/>
    <w:rsid w:val="008A7C15"/>
    <w:rsid w:val="008B00EC"/>
    <w:rsid w:val="008B78C9"/>
    <w:rsid w:val="008C63AB"/>
    <w:rsid w:val="008E1C9D"/>
    <w:rsid w:val="00940C80"/>
    <w:rsid w:val="00950EB8"/>
    <w:rsid w:val="009567EB"/>
    <w:rsid w:val="00973109"/>
    <w:rsid w:val="00980AE0"/>
    <w:rsid w:val="009C4FBA"/>
    <w:rsid w:val="009D6CDA"/>
    <w:rsid w:val="009E0CCA"/>
    <w:rsid w:val="009E7538"/>
    <w:rsid w:val="00A13C66"/>
    <w:rsid w:val="00A270CF"/>
    <w:rsid w:val="00A4305D"/>
    <w:rsid w:val="00A43F03"/>
    <w:rsid w:val="00A54A3A"/>
    <w:rsid w:val="00A75ABE"/>
    <w:rsid w:val="00AC1B6E"/>
    <w:rsid w:val="00B27949"/>
    <w:rsid w:val="00B862C1"/>
    <w:rsid w:val="00BA1A95"/>
    <w:rsid w:val="00BA2150"/>
    <w:rsid w:val="00BB0583"/>
    <w:rsid w:val="00BD1BD5"/>
    <w:rsid w:val="00BD236E"/>
    <w:rsid w:val="00BE14B2"/>
    <w:rsid w:val="00BF1B9E"/>
    <w:rsid w:val="00C00DE7"/>
    <w:rsid w:val="00C2736C"/>
    <w:rsid w:val="00C818E7"/>
    <w:rsid w:val="00C847E7"/>
    <w:rsid w:val="00CA3410"/>
    <w:rsid w:val="00CA5336"/>
    <w:rsid w:val="00CC5BB5"/>
    <w:rsid w:val="00CC6BB4"/>
    <w:rsid w:val="00CE19DF"/>
    <w:rsid w:val="00D00F1A"/>
    <w:rsid w:val="00D01390"/>
    <w:rsid w:val="00D112E3"/>
    <w:rsid w:val="00D336F2"/>
    <w:rsid w:val="00D41A20"/>
    <w:rsid w:val="00D44C35"/>
    <w:rsid w:val="00DB1FD4"/>
    <w:rsid w:val="00DC0BD6"/>
    <w:rsid w:val="00DE5EE7"/>
    <w:rsid w:val="00DF5D30"/>
    <w:rsid w:val="00E00E1D"/>
    <w:rsid w:val="00E0472F"/>
    <w:rsid w:val="00E074F0"/>
    <w:rsid w:val="00E10D23"/>
    <w:rsid w:val="00E16D94"/>
    <w:rsid w:val="00E2527B"/>
    <w:rsid w:val="00E37EFE"/>
    <w:rsid w:val="00E51CC8"/>
    <w:rsid w:val="00E545E0"/>
    <w:rsid w:val="00E824DC"/>
    <w:rsid w:val="00EC3FB2"/>
    <w:rsid w:val="00EC42A5"/>
    <w:rsid w:val="00ED58F7"/>
    <w:rsid w:val="00EE4F1B"/>
    <w:rsid w:val="00EF79D8"/>
    <w:rsid w:val="00F05AA2"/>
    <w:rsid w:val="00F05DE9"/>
    <w:rsid w:val="00F14C90"/>
    <w:rsid w:val="00F2727A"/>
    <w:rsid w:val="00F40D82"/>
    <w:rsid w:val="00F41CE4"/>
    <w:rsid w:val="00F54771"/>
    <w:rsid w:val="00F77E7E"/>
    <w:rsid w:val="00FA1563"/>
    <w:rsid w:val="00FA5B2C"/>
    <w:rsid w:val="00FC0407"/>
    <w:rsid w:val="00FD5167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fillcolor="#cfc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03-BLM-Text">
    <w:name w:val="03-BLM-Text"/>
    <w:rsid w:val="00351646"/>
    <w:pPr>
      <w:spacing w:after="320"/>
    </w:pPr>
    <w:rPr>
      <w:rFonts w:ascii="Arial" w:eastAsia="Times New Roman" w:hAnsi="Arial" w:cs="Times New Roman"/>
      <w:noProof/>
      <w:sz w:val="26"/>
      <w:szCs w:val="28"/>
    </w:rPr>
  </w:style>
  <w:style w:type="paragraph" w:customStyle="1" w:styleId="Bodytext">
    <w:name w:val="Body text"/>
    <w:basedOn w:val="BodyText2"/>
    <w:rsid w:val="00351646"/>
    <w:pPr>
      <w:spacing w:after="0" w:line="240" w:lineRule="auto"/>
    </w:pPr>
    <w:rPr>
      <w:rFonts w:ascii="Arial" w:eastAsia="Times" w:hAnsi="Arial" w:cs="Times New Roman"/>
      <w:noProof/>
      <w:sz w:val="2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6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646"/>
  </w:style>
  <w:style w:type="character" w:styleId="Hyperlink">
    <w:name w:val="Hyperlink"/>
    <w:basedOn w:val="DefaultParagraphFont"/>
    <w:uiPriority w:val="99"/>
    <w:unhideWhenUsed/>
    <w:rsid w:val="00F05D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726"/>
    <w:rPr>
      <w:color w:val="800080" w:themeColor="followedHyperlink"/>
      <w:u w:val="single"/>
    </w:rPr>
  </w:style>
  <w:style w:type="paragraph" w:customStyle="1" w:styleId="00-Main-Title">
    <w:name w:val="00-Main-Title"/>
    <w:rsid w:val="00CE19DF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CE19DF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H1">
    <w:name w:val="03-BLM-H1"/>
    <w:rsid w:val="00CE19DF"/>
    <w:pPr>
      <w:spacing w:after="320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4E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4EF9"/>
  </w:style>
  <w:style w:type="paragraph" w:customStyle="1" w:styleId="Num1">
    <w:name w:val="Num 1"/>
    <w:basedOn w:val="Normal"/>
    <w:next w:val="Normal"/>
    <w:rsid w:val="001C4EF9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noProof/>
      <w:sz w:val="22"/>
    </w:rPr>
  </w:style>
  <w:style w:type="paragraph" w:customStyle="1" w:styleId="03-BLM-NL-NoSpace">
    <w:name w:val="03-BLM-NL-NoSpace"/>
    <w:rsid w:val="001C4EF9"/>
    <w:pPr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">
    <w:name w:val="03-BLM-NL"/>
    <w:rsid w:val="005F6E77"/>
    <w:pPr>
      <w:spacing w:after="320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BL-Arrow-SpBelow">
    <w:name w:val="03-BLM-BL-Arrow-SpBelow"/>
    <w:rsid w:val="00EF79D8"/>
    <w:pPr>
      <w:numPr>
        <w:numId w:val="14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03-BLM-Text">
    <w:name w:val="03-BLM-Text"/>
    <w:rsid w:val="00351646"/>
    <w:pPr>
      <w:spacing w:after="320"/>
    </w:pPr>
    <w:rPr>
      <w:rFonts w:ascii="Arial" w:eastAsia="Times New Roman" w:hAnsi="Arial" w:cs="Times New Roman"/>
      <w:noProof/>
      <w:sz w:val="26"/>
      <w:szCs w:val="28"/>
    </w:rPr>
  </w:style>
  <w:style w:type="paragraph" w:customStyle="1" w:styleId="Bodytext">
    <w:name w:val="Body text"/>
    <w:basedOn w:val="BodyText2"/>
    <w:rsid w:val="00351646"/>
    <w:pPr>
      <w:spacing w:after="0" w:line="240" w:lineRule="auto"/>
    </w:pPr>
    <w:rPr>
      <w:rFonts w:ascii="Arial" w:eastAsia="Times" w:hAnsi="Arial" w:cs="Times New Roman"/>
      <w:noProof/>
      <w:sz w:val="2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6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646"/>
  </w:style>
  <w:style w:type="character" w:styleId="Hyperlink">
    <w:name w:val="Hyperlink"/>
    <w:basedOn w:val="DefaultParagraphFont"/>
    <w:uiPriority w:val="99"/>
    <w:unhideWhenUsed/>
    <w:rsid w:val="00F05D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726"/>
    <w:rPr>
      <w:color w:val="800080" w:themeColor="followedHyperlink"/>
      <w:u w:val="single"/>
    </w:rPr>
  </w:style>
  <w:style w:type="paragraph" w:customStyle="1" w:styleId="00-Main-Title">
    <w:name w:val="00-Main-Title"/>
    <w:rsid w:val="00CE19DF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CE19DF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H1">
    <w:name w:val="03-BLM-H1"/>
    <w:rsid w:val="00CE19DF"/>
    <w:pPr>
      <w:spacing w:after="320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4E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4EF9"/>
  </w:style>
  <w:style w:type="paragraph" w:customStyle="1" w:styleId="Num1">
    <w:name w:val="Num 1"/>
    <w:basedOn w:val="Normal"/>
    <w:next w:val="Normal"/>
    <w:rsid w:val="001C4EF9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noProof/>
      <w:sz w:val="22"/>
    </w:rPr>
  </w:style>
  <w:style w:type="paragraph" w:customStyle="1" w:styleId="03-BLM-NL-NoSpace">
    <w:name w:val="03-BLM-NL-NoSpace"/>
    <w:rsid w:val="001C4EF9"/>
    <w:pPr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">
    <w:name w:val="03-BLM-NL"/>
    <w:rsid w:val="005F6E77"/>
    <w:pPr>
      <w:spacing w:after="320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BL-Arrow-SpBelow">
    <w:name w:val="03-BLM-BL-Arrow-SpBelow"/>
    <w:rsid w:val="00EF79D8"/>
    <w:pPr>
      <w:numPr>
        <w:numId w:val="14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wmf"/><Relationship Id="rId13" Type="http://schemas.openxmlformats.org/officeDocument/2006/relationships/oleObject" Target="embeddings/Microsoft_Equation1.bin"/><Relationship Id="rId14" Type="http://schemas.openxmlformats.org/officeDocument/2006/relationships/image" Target="media/image6.wmf"/><Relationship Id="rId15" Type="http://schemas.openxmlformats.org/officeDocument/2006/relationships/oleObject" Target="embeddings/Microsoft_Equation2.bin"/><Relationship Id="rId16" Type="http://schemas.openxmlformats.org/officeDocument/2006/relationships/image" Target="media/image7.wmf"/><Relationship Id="rId17" Type="http://schemas.openxmlformats.org/officeDocument/2006/relationships/oleObject" Target="embeddings/Microsoft_Equation3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://www.schooltube.com/video/825bf3584ebf473aa1ac/KJohnson%20Math%20Gr.%204%20Fr%20Unit%205%20Lesson%208%20Exploring%20Tent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62925E-0953-924C-A995-0D954797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710</Words>
  <Characters>4053</Characters>
  <Application>Microsoft Macintosh Word</Application>
  <DocSecurity>0</DocSecurity>
  <Lines>33</Lines>
  <Paragraphs>9</Paragraphs>
  <ScaleCrop>false</ScaleCrop>
  <Company>SSRSB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Microsoft Office User</cp:lastModifiedBy>
  <cp:revision>5</cp:revision>
  <cp:lastPrinted>2015-07-10T11:49:00Z</cp:lastPrinted>
  <dcterms:created xsi:type="dcterms:W3CDTF">2015-07-10T11:49:00Z</dcterms:created>
  <dcterms:modified xsi:type="dcterms:W3CDTF">2015-07-13T12:39:00Z</dcterms:modified>
</cp:coreProperties>
</file>